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395E" w14:textId="3F9E0D6D" w:rsidR="00504A22" w:rsidRPr="00CE78D1" w:rsidRDefault="00504A22" w:rsidP="00504A22">
      <w:pPr>
        <w:rPr>
          <w:rFonts w:ascii="Palatino" w:eastAsia="Times New Roman" w:hAnsi="Palatino"/>
          <w:b/>
          <w:sz w:val="28"/>
          <w:szCs w:val="28"/>
        </w:rPr>
      </w:pPr>
      <w:r w:rsidRPr="00CE78D1">
        <w:rPr>
          <w:rFonts w:ascii="Palatino" w:eastAsia="Times New Roman" w:hAnsi="Palatino"/>
          <w:b/>
          <w:sz w:val="28"/>
          <w:szCs w:val="28"/>
        </w:rPr>
        <w:t xml:space="preserve">REKONSTRUKCIJA JAVNE RASVJETE </w:t>
      </w:r>
      <w:r w:rsidR="002B0EFD">
        <w:rPr>
          <w:rFonts w:ascii="Palatino" w:eastAsia="Times New Roman" w:hAnsi="Palatino"/>
          <w:b/>
          <w:sz w:val="28"/>
          <w:szCs w:val="28"/>
        </w:rPr>
        <w:t>GRADA PAGA</w:t>
      </w:r>
      <w:r w:rsidRPr="00CE78D1">
        <w:rPr>
          <w:rFonts w:ascii="Palatino" w:hAnsi="Palatino"/>
          <w:b/>
          <w:sz w:val="28"/>
          <w:szCs w:val="28"/>
        </w:rPr>
        <w:t xml:space="preserve"> </w:t>
      </w:r>
      <w:r w:rsidRPr="00CE78D1">
        <w:rPr>
          <w:rFonts w:ascii="Palatino" w:eastAsia="Times New Roman" w:hAnsi="Palatino"/>
          <w:b/>
          <w:sz w:val="28"/>
          <w:szCs w:val="28"/>
        </w:rPr>
        <w:t>PRIMJENOM MJERA ENERGETSKI UČINKOVITE I EKOLOŠKE JAVNE RASVJETE</w:t>
      </w:r>
    </w:p>
    <w:p w14:paraId="565B8810" w14:textId="77777777" w:rsidR="00504A22" w:rsidRPr="00CE78D1" w:rsidRDefault="00504A22" w:rsidP="00504A22">
      <w:pPr>
        <w:rPr>
          <w:rFonts w:ascii="Palatino" w:hAnsi="Palatino"/>
          <w:b/>
          <w:spacing w:val="-1"/>
          <w:sz w:val="28"/>
          <w:szCs w:val="28"/>
        </w:rPr>
      </w:pPr>
      <w:r w:rsidRPr="00CE78D1">
        <w:rPr>
          <w:rFonts w:ascii="Palatino" w:hAnsi="Palatino"/>
          <w:b/>
          <w:spacing w:val="-1"/>
          <w:sz w:val="28"/>
          <w:szCs w:val="28"/>
        </w:rPr>
        <w:t>GLAVNI</w:t>
      </w:r>
      <w:r w:rsidRPr="00CE78D1">
        <w:rPr>
          <w:rFonts w:ascii="Palatino" w:hAnsi="Palatino"/>
          <w:b/>
          <w:spacing w:val="-10"/>
          <w:sz w:val="28"/>
          <w:szCs w:val="28"/>
        </w:rPr>
        <w:t xml:space="preserve"> </w:t>
      </w:r>
      <w:r w:rsidRPr="00CE78D1">
        <w:rPr>
          <w:rFonts w:ascii="Palatino" w:hAnsi="Palatino"/>
          <w:b/>
          <w:spacing w:val="-1"/>
          <w:sz w:val="28"/>
          <w:szCs w:val="28"/>
        </w:rPr>
        <w:t>PROJEKT</w:t>
      </w:r>
      <w:r w:rsidRPr="00CE78D1">
        <w:rPr>
          <w:rFonts w:ascii="Palatino" w:hAnsi="Palatino"/>
          <w:b/>
          <w:spacing w:val="-9"/>
          <w:sz w:val="28"/>
          <w:szCs w:val="28"/>
        </w:rPr>
        <w:t xml:space="preserve"> </w:t>
      </w:r>
      <w:r w:rsidRPr="00CE78D1">
        <w:rPr>
          <w:rFonts w:ascii="Palatino" w:hAnsi="Palatino"/>
          <w:b/>
          <w:spacing w:val="-1"/>
          <w:sz w:val="28"/>
          <w:szCs w:val="28"/>
        </w:rPr>
        <w:t>REKONSTRUKCIJE</w:t>
      </w:r>
      <w:r w:rsidRPr="00CE78D1">
        <w:rPr>
          <w:rFonts w:ascii="Palatino" w:hAnsi="Palatino"/>
          <w:b/>
          <w:spacing w:val="-8"/>
          <w:sz w:val="28"/>
          <w:szCs w:val="28"/>
        </w:rPr>
        <w:t xml:space="preserve"> </w:t>
      </w:r>
      <w:r w:rsidRPr="00CE78D1">
        <w:rPr>
          <w:rFonts w:ascii="Palatino" w:hAnsi="Palatino"/>
          <w:b/>
          <w:spacing w:val="-1"/>
          <w:sz w:val="28"/>
          <w:szCs w:val="28"/>
        </w:rPr>
        <w:t>JAVNE</w:t>
      </w:r>
      <w:r w:rsidRPr="00CE78D1">
        <w:rPr>
          <w:rFonts w:ascii="Palatino" w:hAnsi="Palatino"/>
          <w:b/>
          <w:spacing w:val="-9"/>
          <w:sz w:val="28"/>
          <w:szCs w:val="28"/>
        </w:rPr>
        <w:t xml:space="preserve"> </w:t>
      </w:r>
      <w:r w:rsidRPr="00CE78D1">
        <w:rPr>
          <w:rFonts w:ascii="Palatino" w:hAnsi="Palatino"/>
          <w:b/>
          <w:sz w:val="28"/>
          <w:szCs w:val="28"/>
        </w:rPr>
        <w:t>RASVJETE</w:t>
      </w:r>
      <w:r w:rsidRPr="00CE78D1">
        <w:rPr>
          <w:rFonts w:ascii="Palatino" w:hAnsi="Palatino"/>
          <w:b/>
          <w:spacing w:val="-9"/>
          <w:sz w:val="28"/>
          <w:szCs w:val="28"/>
        </w:rPr>
        <w:t xml:space="preserve"> </w:t>
      </w:r>
      <w:r w:rsidRPr="00CE78D1">
        <w:rPr>
          <w:rFonts w:ascii="Palatino" w:hAnsi="Palatino"/>
          <w:b/>
          <w:sz w:val="28"/>
          <w:szCs w:val="28"/>
        </w:rPr>
        <w:t>U</w:t>
      </w:r>
      <w:r w:rsidRPr="00CE78D1">
        <w:rPr>
          <w:rFonts w:ascii="Palatino" w:hAnsi="Palatino"/>
          <w:b/>
          <w:spacing w:val="-9"/>
          <w:sz w:val="28"/>
          <w:szCs w:val="28"/>
        </w:rPr>
        <w:t xml:space="preserve"> </w:t>
      </w:r>
      <w:r w:rsidRPr="00CE78D1">
        <w:rPr>
          <w:rFonts w:ascii="Palatino" w:hAnsi="Palatino"/>
          <w:b/>
          <w:spacing w:val="-1"/>
          <w:sz w:val="28"/>
          <w:szCs w:val="28"/>
        </w:rPr>
        <w:t>SKLOPU</w:t>
      </w:r>
      <w:r w:rsidRPr="00CE78D1">
        <w:rPr>
          <w:rFonts w:ascii="Palatino" w:hAnsi="Palatino"/>
          <w:b/>
          <w:spacing w:val="-8"/>
          <w:sz w:val="28"/>
          <w:szCs w:val="28"/>
        </w:rPr>
        <w:t xml:space="preserve"> </w:t>
      </w:r>
      <w:r w:rsidRPr="00CE78D1">
        <w:rPr>
          <w:rFonts w:ascii="Palatino" w:hAnsi="Palatino"/>
          <w:b/>
          <w:sz w:val="28"/>
          <w:szCs w:val="28"/>
        </w:rPr>
        <w:t>PRUŽANJA</w:t>
      </w:r>
      <w:r w:rsidRPr="00CE78D1">
        <w:rPr>
          <w:rFonts w:ascii="Palatino" w:hAnsi="Palatino"/>
          <w:b/>
          <w:spacing w:val="-9"/>
          <w:sz w:val="28"/>
          <w:szCs w:val="28"/>
        </w:rPr>
        <w:t xml:space="preserve"> </w:t>
      </w:r>
      <w:r w:rsidRPr="00CE78D1">
        <w:rPr>
          <w:rFonts w:ascii="Palatino" w:hAnsi="Palatino"/>
          <w:b/>
          <w:spacing w:val="-1"/>
          <w:sz w:val="28"/>
          <w:szCs w:val="28"/>
        </w:rPr>
        <w:t>ENERGETSKE</w:t>
      </w:r>
      <w:r w:rsidRPr="00CE78D1">
        <w:rPr>
          <w:rFonts w:ascii="Palatino" w:hAnsi="Palatino"/>
          <w:b/>
          <w:spacing w:val="31"/>
          <w:w w:val="99"/>
          <w:sz w:val="28"/>
          <w:szCs w:val="28"/>
        </w:rPr>
        <w:t xml:space="preserve"> </w:t>
      </w:r>
      <w:r w:rsidRPr="00CE78D1">
        <w:rPr>
          <w:rFonts w:ascii="Palatino" w:hAnsi="Palatino"/>
          <w:b/>
          <w:spacing w:val="-1"/>
          <w:sz w:val="28"/>
          <w:szCs w:val="28"/>
        </w:rPr>
        <w:t>USLUGE/UGOVORA</w:t>
      </w:r>
      <w:r w:rsidRPr="00CE78D1">
        <w:rPr>
          <w:rFonts w:ascii="Palatino" w:hAnsi="Palatino"/>
          <w:b/>
          <w:spacing w:val="-11"/>
          <w:sz w:val="28"/>
          <w:szCs w:val="28"/>
        </w:rPr>
        <w:t xml:space="preserve"> </w:t>
      </w:r>
      <w:r w:rsidRPr="00CE78D1">
        <w:rPr>
          <w:rFonts w:ascii="Palatino" w:hAnsi="Palatino"/>
          <w:b/>
          <w:sz w:val="28"/>
          <w:szCs w:val="28"/>
        </w:rPr>
        <w:t>O</w:t>
      </w:r>
      <w:r w:rsidRPr="00CE78D1">
        <w:rPr>
          <w:rFonts w:ascii="Palatino" w:hAnsi="Palatino"/>
          <w:b/>
          <w:spacing w:val="-10"/>
          <w:sz w:val="28"/>
          <w:szCs w:val="28"/>
        </w:rPr>
        <w:t xml:space="preserve"> </w:t>
      </w:r>
      <w:r w:rsidRPr="00CE78D1">
        <w:rPr>
          <w:rFonts w:ascii="Palatino" w:hAnsi="Palatino"/>
          <w:b/>
          <w:spacing w:val="-1"/>
          <w:sz w:val="28"/>
          <w:szCs w:val="28"/>
        </w:rPr>
        <w:t>ENERGETSKOM</w:t>
      </w:r>
      <w:r w:rsidRPr="00CE78D1">
        <w:rPr>
          <w:rFonts w:ascii="Palatino" w:hAnsi="Palatino"/>
          <w:b/>
          <w:spacing w:val="-10"/>
          <w:sz w:val="28"/>
          <w:szCs w:val="28"/>
        </w:rPr>
        <w:t xml:space="preserve"> </w:t>
      </w:r>
      <w:r w:rsidRPr="00CE78D1">
        <w:rPr>
          <w:rFonts w:ascii="Palatino" w:hAnsi="Palatino"/>
          <w:b/>
          <w:spacing w:val="-1"/>
          <w:sz w:val="28"/>
          <w:szCs w:val="28"/>
        </w:rPr>
        <w:t>UČINKU</w:t>
      </w:r>
    </w:p>
    <w:p w14:paraId="107FC181" w14:textId="77777777" w:rsidR="00504A22" w:rsidRPr="00CE78D1" w:rsidRDefault="00504A22" w:rsidP="00504A22">
      <w:pPr>
        <w:rPr>
          <w:rFonts w:ascii="Palatino" w:hAnsi="Palatino"/>
          <w:b/>
          <w:spacing w:val="-1"/>
          <w:sz w:val="28"/>
          <w:szCs w:val="28"/>
        </w:rPr>
      </w:pPr>
      <w:r w:rsidRPr="00CE78D1">
        <w:rPr>
          <w:rFonts w:ascii="Palatino" w:hAnsi="Palatino"/>
          <w:b/>
          <w:spacing w:val="-1"/>
          <w:sz w:val="28"/>
          <w:szCs w:val="28"/>
        </w:rPr>
        <w:t>Projektni zadatak</w:t>
      </w:r>
    </w:p>
    <w:p w14:paraId="102F36BA" w14:textId="28E16628" w:rsidR="00504A22" w:rsidRPr="00CE78D1" w:rsidRDefault="00504A22" w:rsidP="00504A22">
      <w:pPr>
        <w:rPr>
          <w:rFonts w:ascii="Palatino" w:hAnsi="Palatino"/>
        </w:rPr>
      </w:pPr>
      <w:r w:rsidRPr="00CE78D1">
        <w:rPr>
          <w:rFonts w:ascii="Palatino" w:hAnsi="Palatino"/>
        </w:rPr>
        <w:t xml:space="preserve">Za REKONSTRUKCIJU JAVNE RASVJETE </w:t>
      </w:r>
      <w:r w:rsidR="002B0EFD">
        <w:rPr>
          <w:rFonts w:ascii="Palatino" w:hAnsi="Palatino"/>
        </w:rPr>
        <w:t>GRADA PAGA</w:t>
      </w:r>
      <w:r w:rsidRPr="00CE78D1">
        <w:rPr>
          <w:rFonts w:ascii="Palatino" w:hAnsi="Palatino"/>
        </w:rPr>
        <w:t xml:space="preserve"> potrebno je izraditi projekt elektroinstalacija jake struje. U skladu sa Ugovorom potrebno je izraditi Glavni projekt rekonstrukcije javne rasvjete </w:t>
      </w:r>
      <w:r w:rsidR="002B0EFD">
        <w:rPr>
          <w:rFonts w:ascii="Palatino" w:hAnsi="Palatino"/>
        </w:rPr>
        <w:t>Grada Paga</w:t>
      </w:r>
      <w:r w:rsidRPr="00CE78D1">
        <w:rPr>
          <w:rFonts w:ascii="Palatino" w:hAnsi="Palatino"/>
        </w:rPr>
        <w:t xml:space="preserve"> primjenom LED rasvjetnih tijela, na zahvatu koji je po prioritetima odredio Investitor.</w:t>
      </w:r>
    </w:p>
    <w:p w14:paraId="7E532E45" w14:textId="77777777" w:rsidR="00504A22" w:rsidRPr="00CE78D1" w:rsidRDefault="00504A22" w:rsidP="00504A22">
      <w:pPr>
        <w:rPr>
          <w:rFonts w:ascii="Palatino" w:hAnsi="Palatino"/>
        </w:rPr>
      </w:pPr>
      <w:r w:rsidRPr="00CE78D1">
        <w:rPr>
          <w:rFonts w:ascii="Palatino" w:hAnsi="Palatino"/>
        </w:rPr>
        <w:t>Glavni projekt će sadržavati:</w:t>
      </w:r>
    </w:p>
    <w:p w14:paraId="58230FD1" w14:textId="77777777" w:rsidR="00504A22" w:rsidRPr="00CE78D1" w:rsidRDefault="00504A22" w:rsidP="00504A22">
      <w:pPr>
        <w:rPr>
          <w:rFonts w:ascii="Palatino" w:hAnsi="Palatino"/>
        </w:rPr>
      </w:pPr>
      <w:r w:rsidRPr="00CE78D1">
        <w:rPr>
          <w:rFonts w:ascii="Palatino" w:hAnsi="Palatino"/>
        </w:rPr>
        <w:t>1.</w:t>
      </w:r>
      <w:r w:rsidRPr="00CE78D1">
        <w:rPr>
          <w:rFonts w:ascii="Palatino" w:hAnsi="Palatino"/>
        </w:rPr>
        <w:tab/>
        <w:t>Detaljni pregled i opis stanja i pokazatelja postojećeg sustava javne rasvjete uključujući:</w:t>
      </w:r>
    </w:p>
    <w:p w14:paraId="54229D6A" w14:textId="77777777" w:rsidR="00504A22" w:rsidRPr="00CE78D1" w:rsidRDefault="00504A22" w:rsidP="00504A22">
      <w:pPr>
        <w:ind w:firstLine="708"/>
        <w:rPr>
          <w:rFonts w:ascii="Palatino" w:hAnsi="Palatino"/>
        </w:rPr>
      </w:pPr>
      <w:r w:rsidRPr="00CE78D1">
        <w:rPr>
          <w:rFonts w:ascii="Palatino" w:hAnsi="Palatino"/>
        </w:rPr>
        <w:t>a)</w:t>
      </w:r>
      <w:r w:rsidRPr="00CE78D1">
        <w:rPr>
          <w:rFonts w:ascii="Palatino" w:hAnsi="Palatino"/>
        </w:rPr>
        <w:tab/>
        <w:t>broj rasvjetnih tijela i broj rasvjetnih mjesta koji se tretiraju u rekonstrukciji;</w:t>
      </w:r>
    </w:p>
    <w:p w14:paraId="4EFDD934" w14:textId="77777777" w:rsidR="00504A22" w:rsidRPr="00CE78D1" w:rsidRDefault="00504A22" w:rsidP="00504A22">
      <w:pPr>
        <w:ind w:firstLine="708"/>
        <w:rPr>
          <w:rFonts w:ascii="Palatino" w:hAnsi="Palatino"/>
        </w:rPr>
      </w:pPr>
      <w:r w:rsidRPr="00CE78D1">
        <w:rPr>
          <w:rFonts w:ascii="Palatino" w:hAnsi="Palatino"/>
        </w:rPr>
        <w:t>b)</w:t>
      </w:r>
      <w:r w:rsidRPr="00CE78D1">
        <w:rPr>
          <w:rFonts w:ascii="Palatino" w:hAnsi="Palatino"/>
        </w:rPr>
        <w:tab/>
        <w:t>tip rasvjetnog tijela;</w:t>
      </w:r>
    </w:p>
    <w:p w14:paraId="7B8276BB" w14:textId="77777777" w:rsidR="00504A22" w:rsidRPr="00CE78D1" w:rsidRDefault="00504A22" w:rsidP="00504A22">
      <w:pPr>
        <w:ind w:firstLine="708"/>
        <w:rPr>
          <w:rFonts w:ascii="Palatino" w:hAnsi="Palatino"/>
        </w:rPr>
      </w:pPr>
      <w:r w:rsidRPr="00CE78D1">
        <w:rPr>
          <w:rFonts w:ascii="Palatino" w:hAnsi="Palatino"/>
        </w:rPr>
        <w:t>c)</w:t>
      </w:r>
      <w:r w:rsidRPr="00CE78D1">
        <w:rPr>
          <w:rFonts w:ascii="Palatino" w:hAnsi="Palatino"/>
        </w:rPr>
        <w:tab/>
        <w:t>angažiranu snagu;</w:t>
      </w:r>
    </w:p>
    <w:p w14:paraId="5711D1C7" w14:textId="77777777" w:rsidR="00504A22" w:rsidRPr="00CE78D1" w:rsidRDefault="00504A22" w:rsidP="00504A22">
      <w:pPr>
        <w:ind w:firstLine="708"/>
        <w:rPr>
          <w:rFonts w:ascii="Palatino" w:hAnsi="Palatino"/>
        </w:rPr>
      </w:pPr>
      <w:r w:rsidRPr="00CE78D1">
        <w:rPr>
          <w:rFonts w:ascii="Palatino" w:hAnsi="Palatino"/>
        </w:rPr>
        <w:t>d)</w:t>
      </w:r>
      <w:r w:rsidRPr="00CE78D1">
        <w:rPr>
          <w:rFonts w:ascii="Palatino" w:hAnsi="Palatino"/>
        </w:rPr>
        <w:tab/>
        <w:t>potrošnju i ostale relevantne parametre;</w:t>
      </w:r>
    </w:p>
    <w:p w14:paraId="61A9A438" w14:textId="77777777" w:rsidR="00504A22" w:rsidRPr="00CE78D1" w:rsidRDefault="00504A22" w:rsidP="00504A22">
      <w:pPr>
        <w:ind w:firstLine="708"/>
        <w:rPr>
          <w:rFonts w:ascii="Palatino" w:hAnsi="Palatino"/>
        </w:rPr>
      </w:pPr>
      <w:r w:rsidRPr="00CE78D1">
        <w:rPr>
          <w:rFonts w:ascii="Palatino" w:hAnsi="Palatino"/>
        </w:rPr>
        <w:t>e)</w:t>
      </w:r>
      <w:r w:rsidRPr="00CE78D1">
        <w:rPr>
          <w:rFonts w:ascii="Palatino" w:hAnsi="Palatino"/>
        </w:rPr>
        <w:tab/>
        <w:t>posebno udovoljavanje/</w:t>
      </w:r>
      <w:proofErr w:type="spellStart"/>
      <w:r w:rsidRPr="00CE78D1">
        <w:rPr>
          <w:rFonts w:ascii="Palatino" w:hAnsi="Palatino"/>
        </w:rPr>
        <w:t>neudovoljavanje</w:t>
      </w:r>
      <w:proofErr w:type="spellEnd"/>
      <w:r w:rsidRPr="00CE78D1">
        <w:rPr>
          <w:rFonts w:ascii="Palatino" w:hAnsi="Palatino"/>
        </w:rPr>
        <w:t xml:space="preserve"> </w:t>
      </w:r>
      <w:proofErr w:type="spellStart"/>
      <w:r w:rsidRPr="00CE78D1">
        <w:rPr>
          <w:rFonts w:ascii="Palatino" w:hAnsi="Palatino"/>
        </w:rPr>
        <w:t>svjetlotehničkoj</w:t>
      </w:r>
      <w:proofErr w:type="spellEnd"/>
      <w:r w:rsidRPr="00CE78D1">
        <w:rPr>
          <w:rFonts w:ascii="Palatino" w:hAnsi="Palatino"/>
        </w:rPr>
        <w:t xml:space="preserve"> normi HRN EN 13 201</w:t>
      </w:r>
      <w:r w:rsidR="002457B2">
        <w:rPr>
          <w:rFonts w:ascii="Palatino" w:hAnsi="Palatino"/>
        </w:rPr>
        <w:t>:2016</w:t>
      </w:r>
      <w:r w:rsidRPr="00CE78D1">
        <w:rPr>
          <w:rFonts w:ascii="Palatino" w:hAnsi="Palatino"/>
        </w:rPr>
        <w:t>;</w:t>
      </w:r>
    </w:p>
    <w:p w14:paraId="440DEBE2" w14:textId="77777777" w:rsidR="00504A22" w:rsidRPr="002457B2" w:rsidRDefault="00504A22" w:rsidP="00504A22">
      <w:pPr>
        <w:ind w:left="705" w:hanging="705"/>
        <w:rPr>
          <w:rFonts w:ascii="Palatino" w:hAnsi="Palatino"/>
        </w:rPr>
      </w:pPr>
      <w:r w:rsidRPr="00CE78D1">
        <w:rPr>
          <w:rFonts w:ascii="Palatino" w:hAnsi="Palatino"/>
        </w:rPr>
        <w:t>2.</w:t>
      </w:r>
      <w:r w:rsidRPr="00CE78D1">
        <w:rPr>
          <w:rFonts w:ascii="Palatino" w:hAnsi="Palatino"/>
        </w:rPr>
        <w:tab/>
        <w:t>Određivanje zone E0 do E4 u pogledu dopuštenog svjetlosnog zračenja svjetiljki u gornju hemisferu;</w:t>
      </w:r>
    </w:p>
    <w:p w14:paraId="651F1A63" w14:textId="77777777" w:rsidR="00504A22" w:rsidRPr="002457B2" w:rsidRDefault="00504A22" w:rsidP="00504A22">
      <w:pPr>
        <w:ind w:left="705" w:hanging="705"/>
        <w:rPr>
          <w:rFonts w:ascii="Palatino" w:hAnsi="Palatino"/>
        </w:rPr>
      </w:pPr>
      <w:r w:rsidRPr="002457B2">
        <w:rPr>
          <w:rFonts w:ascii="Palatino" w:hAnsi="Palatino"/>
        </w:rPr>
        <w:t>3.</w:t>
      </w:r>
      <w:r w:rsidRPr="002457B2">
        <w:rPr>
          <w:rFonts w:ascii="Palatino" w:hAnsi="Palatino"/>
        </w:rPr>
        <w:tab/>
        <w:t>Određiva</w:t>
      </w:r>
      <w:r w:rsidR="00611D22">
        <w:rPr>
          <w:rFonts w:ascii="Palatino" w:hAnsi="Palatino"/>
        </w:rPr>
        <w:t>nje klase prometnica</w:t>
      </w:r>
      <w:r w:rsidRPr="002457B2">
        <w:rPr>
          <w:rFonts w:ascii="Palatino" w:hAnsi="Palatino"/>
        </w:rPr>
        <w:t xml:space="preserve"> (</w:t>
      </w:r>
      <w:r w:rsidR="002457B2" w:rsidRPr="002457B2">
        <w:rPr>
          <w:rFonts w:ascii="Palatino" w:hAnsi="Palatino"/>
          <w:u w:val="single"/>
        </w:rPr>
        <w:t>M odnosno P</w:t>
      </w:r>
      <w:r w:rsidRPr="002457B2">
        <w:rPr>
          <w:rFonts w:ascii="Palatino" w:hAnsi="Palatino"/>
          <w:u w:val="single"/>
        </w:rPr>
        <w:t xml:space="preserve"> ili C</w:t>
      </w:r>
      <w:r w:rsidRPr="002457B2">
        <w:rPr>
          <w:rFonts w:ascii="Palatino" w:hAnsi="Palatino"/>
        </w:rPr>
        <w:t xml:space="preserve">) u okviru zadanog zahvata prema </w:t>
      </w:r>
      <w:r w:rsidR="00611D22">
        <w:rPr>
          <w:rFonts w:ascii="Palatino" w:hAnsi="Palatino"/>
        </w:rPr>
        <w:t xml:space="preserve">CEN/TR </w:t>
      </w:r>
      <w:r w:rsidRPr="002457B2">
        <w:rPr>
          <w:rFonts w:ascii="Palatino" w:hAnsi="Palatino"/>
        </w:rPr>
        <w:t xml:space="preserve"> 13 201</w:t>
      </w:r>
      <w:r w:rsidR="00611D22">
        <w:rPr>
          <w:rFonts w:ascii="Palatino" w:hAnsi="Palatino"/>
        </w:rPr>
        <w:t xml:space="preserve">-1 </w:t>
      </w:r>
      <w:r w:rsidR="002457B2" w:rsidRPr="002457B2">
        <w:rPr>
          <w:rFonts w:ascii="Palatino" w:hAnsi="Palatino"/>
        </w:rPr>
        <w:t>: 2016</w:t>
      </w:r>
      <w:r w:rsidRPr="002457B2">
        <w:rPr>
          <w:rFonts w:ascii="Palatino" w:hAnsi="Palatino"/>
        </w:rPr>
        <w:t>;</w:t>
      </w:r>
      <w:r w:rsidR="00611D22">
        <w:rPr>
          <w:rFonts w:ascii="Palatino" w:hAnsi="Palatino"/>
        </w:rPr>
        <w:t xml:space="preserve"> smjernice za odabir razreda rasvjete</w:t>
      </w:r>
    </w:p>
    <w:p w14:paraId="75442745" w14:textId="77777777" w:rsidR="00504A22" w:rsidRPr="00CE78D1" w:rsidRDefault="00504A22" w:rsidP="00504A22">
      <w:pPr>
        <w:ind w:left="705" w:hanging="705"/>
        <w:rPr>
          <w:rFonts w:ascii="Palatino" w:hAnsi="Palatino"/>
        </w:rPr>
      </w:pPr>
      <w:r w:rsidRPr="00CE78D1">
        <w:rPr>
          <w:rFonts w:ascii="Palatino" w:hAnsi="Palatino"/>
        </w:rPr>
        <w:t>4.</w:t>
      </w:r>
      <w:r w:rsidRPr="00CE78D1">
        <w:rPr>
          <w:rFonts w:ascii="Palatino" w:hAnsi="Palatino"/>
        </w:rPr>
        <w:tab/>
        <w:t xml:space="preserve">Simulaciju </w:t>
      </w:r>
      <w:proofErr w:type="spellStart"/>
      <w:r w:rsidRPr="00CE78D1">
        <w:rPr>
          <w:rFonts w:ascii="Palatino" w:hAnsi="Palatino"/>
        </w:rPr>
        <w:t>svjetlotehničkim</w:t>
      </w:r>
      <w:proofErr w:type="spellEnd"/>
      <w:r w:rsidRPr="00CE78D1">
        <w:rPr>
          <w:rFonts w:ascii="Palatino" w:hAnsi="Palatino"/>
        </w:rPr>
        <w:t xml:space="preserve"> proračunom rasvjete svake ulice posebno gdje je zahtijevano, primjenom postojeće tehnologije, a da se zadovolje uvjeti prema HRN EN 13 201</w:t>
      </w:r>
      <w:r w:rsidR="002457B2">
        <w:rPr>
          <w:rFonts w:ascii="Palatino" w:hAnsi="Palatino"/>
        </w:rPr>
        <w:t>:2016</w:t>
      </w:r>
      <w:r w:rsidRPr="00CE78D1">
        <w:rPr>
          <w:rFonts w:ascii="Palatino" w:hAnsi="Palatino"/>
        </w:rPr>
        <w:t>;</w:t>
      </w:r>
    </w:p>
    <w:p w14:paraId="52A38411" w14:textId="77777777" w:rsidR="00504A22" w:rsidRPr="00CE78D1" w:rsidRDefault="00504A22" w:rsidP="00504A22">
      <w:pPr>
        <w:ind w:left="705" w:hanging="705"/>
        <w:rPr>
          <w:rFonts w:ascii="Palatino" w:hAnsi="Palatino"/>
        </w:rPr>
      </w:pPr>
      <w:r w:rsidRPr="00CE78D1">
        <w:rPr>
          <w:rFonts w:ascii="Palatino" w:hAnsi="Palatino"/>
        </w:rPr>
        <w:lastRenderedPageBreak/>
        <w:t>5.</w:t>
      </w:r>
      <w:r w:rsidRPr="00CE78D1">
        <w:rPr>
          <w:rFonts w:ascii="Palatino" w:hAnsi="Palatino"/>
        </w:rPr>
        <w:tab/>
        <w:t>Izračun Referentnog stanja angažirane snage  kW  i potrošnje kWh/god primjenom postojeće tehnologije;</w:t>
      </w:r>
    </w:p>
    <w:p w14:paraId="660E5FB5" w14:textId="77777777" w:rsidR="00504A22" w:rsidRPr="00CE78D1" w:rsidRDefault="00504A22" w:rsidP="00504A22">
      <w:pPr>
        <w:ind w:left="705" w:hanging="705"/>
        <w:rPr>
          <w:rFonts w:ascii="Palatino" w:hAnsi="Palatino"/>
        </w:rPr>
      </w:pPr>
      <w:r w:rsidRPr="00CE78D1">
        <w:rPr>
          <w:rFonts w:ascii="Palatino" w:hAnsi="Palatino"/>
        </w:rPr>
        <w:t>6.</w:t>
      </w:r>
      <w:r w:rsidRPr="00CE78D1">
        <w:rPr>
          <w:rFonts w:ascii="Palatino" w:hAnsi="Palatino"/>
        </w:rPr>
        <w:tab/>
        <w:t xml:space="preserve">Simulaciju </w:t>
      </w:r>
      <w:proofErr w:type="spellStart"/>
      <w:r w:rsidRPr="00CE78D1">
        <w:rPr>
          <w:rFonts w:ascii="Palatino" w:hAnsi="Palatino"/>
        </w:rPr>
        <w:t>svjetlotehničkim</w:t>
      </w:r>
      <w:proofErr w:type="spellEnd"/>
      <w:r w:rsidRPr="00CE78D1">
        <w:rPr>
          <w:rFonts w:ascii="Palatino" w:hAnsi="Palatino"/>
        </w:rPr>
        <w:t xml:space="preserve"> proračunom svake ulice gdje je zahtijevano primjenom nove generacije svjetiljki s LED tehnologijom uz zadovoljavanje HRN EN 13 201 te izračun angažirane snage;</w:t>
      </w:r>
    </w:p>
    <w:p w14:paraId="507A934C" w14:textId="77777777" w:rsidR="00504A22" w:rsidRPr="00CE78D1" w:rsidRDefault="00504A22" w:rsidP="00504A22">
      <w:pPr>
        <w:ind w:left="705" w:hanging="705"/>
        <w:rPr>
          <w:rFonts w:ascii="Palatino" w:hAnsi="Palatino"/>
        </w:rPr>
      </w:pPr>
      <w:r w:rsidRPr="00CE78D1">
        <w:rPr>
          <w:rFonts w:ascii="Palatino" w:hAnsi="Palatino"/>
        </w:rPr>
        <w:t>7.</w:t>
      </w:r>
      <w:r w:rsidRPr="00CE78D1">
        <w:rPr>
          <w:rFonts w:ascii="Palatino" w:hAnsi="Palatino"/>
        </w:rPr>
        <w:tab/>
        <w:t xml:space="preserve">Obzirom na zadani zahvat i na činjenicu da se treba projektirati rekonstrukcija postojeće javne rasvjete, uz zadovoljavanje HRN EN 13 201 i određene zone E, </w:t>
      </w:r>
      <w:proofErr w:type="spellStart"/>
      <w:r w:rsidRPr="00CE78D1">
        <w:rPr>
          <w:rFonts w:ascii="Palatino" w:hAnsi="Palatino"/>
        </w:rPr>
        <w:t>novoprojektirano</w:t>
      </w:r>
      <w:proofErr w:type="spellEnd"/>
      <w:r w:rsidRPr="00CE78D1">
        <w:rPr>
          <w:rFonts w:ascii="Palatino" w:hAnsi="Palatino"/>
        </w:rPr>
        <w:t xml:space="preserve"> stanje treba zadržati postojeće stupove javne rasvjete uz dopunu novih svjetiljki na stupovima gdje sada nedostaju gdje, ni uz maksimalnu optimizaciju nove LED svjetiljke, nije moguće pokriti aktualni razmak između dva susjedna stupa da bi se zadovoljilo HRN EN 13 201;</w:t>
      </w:r>
    </w:p>
    <w:p w14:paraId="09719DB5" w14:textId="77777777" w:rsidR="00504A22" w:rsidRPr="00CE78D1" w:rsidRDefault="00504A22" w:rsidP="00504A22">
      <w:pPr>
        <w:rPr>
          <w:rFonts w:ascii="Palatino" w:hAnsi="Palatino"/>
        </w:rPr>
      </w:pPr>
      <w:r w:rsidRPr="00CE78D1">
        <w:rPr>
          <w:rFonts w:ascii="Palatino" w:hAnsi="Palatino"/>
        </w:rPr>
        <w:t>8.</w:t>
      </w:r>
      <w:r w:rsidRPr="00CE78D1">
        <w:rPr>
          <w:rFonts w:ascii="Palatino" w:hAnsi="Palatino"/>
        </w:rPr>
        <w:tab/>
        <w:t xml:space="preserve">Treba napraviti energetsku bilancu Projekta u zadanom zahvatu </w:t>
      </w:r>
      <w:proofErr w:type="spellStart"/>
      <w:r w:rsidRPr="00CE78D1">
        <w:rPr>
          <w:rFonts w:ascii="Palatino" w:hAnsi="Palatino"/>
        </w:rPr>
        <w:t>novoprojektiranog</w:t>
      </w:r>
      <w:proofErr w:type="spellEnd"/>
      <w:r w:rsidRPr="00CE78D1">
        <w:rPr>
          <w:rFonts w:ascii="Palatino" w:hAnsi="Palatino"/>
        </w:rPr>
        <w:t xml:space="preserve"> stanja:</w:t>
      </w:r>
    </w:p>
    <w:p w14:paraId="66BBED16" w14:textId="77777777" w:rsidR="00504A22" w:rsidRPr="00CE78D1" w:rsidRDefault="00504A22" w:rsidP="00504A22">
      <w:pPr>
        <w:ind w:firstLine="708"/>
        <w:rPr>
          <w:rFonts w:ascii="Palatino" w:hAnsi="Palatino"/>
        </w:rPr>
      </w:pPr>
      <w:r w:rsidRPr="00CE78D1">
        <w:rPr>
          <w:rFonts w:ascii="Palatino" w:hAnsi="Palatino"/>
        </w:rPr>
        <w:t>a)</w:t>
      </w:r>
      <w:r w:rsidRPr="00CE78D1">
        <w:rPr>
          <w:rFonts w:ascii="Palatino" w:hAnsi="Palatino"/>
        </w:rPr>
        <w:tab/>
        <w:t>angažirana snaga u kW;</w:t>
      </w:r>
    </w:p>
    <w:p w14:paraId="52835802" w14:textId="77777777" w:rsidR="00504A22" w:rsidRPr="00CE78D1" w:rsidRDefault="00504A22" w:rsidP="00504A22">
      <w:pPr>
        <w:ind w:firstLine="708"/>
        <w:rPr>
          <w:rFonts w:ascii="Palatino" w:hAnsi="Palatino"/>
        </w:rPr>
      </w:pPr>
      <w:r w:rsidRPr="00CE78D1">
        <w:rPr>
          <w:rFonts w:ascii="Palatino" w:hAnsi="Palatino"/>
        </w:rPr>
        <w:t>b)</w:t>
      </w:r>
      <w:r w:rsidRPr="00CE78D1">
        <w:rPr>
          <w:rFonts w:ascii="Palatino" w:hAnsi="Palatino"/>
        </w:rPr>
        <w:tab/>
        <w:t>smanjenje angažirane snage u kW u odnosu na Referentno stanje tretiranog zahvata javne rasvjete;</w:t>
      </w:r>
    </w:p>
    <w:p w14:paraId="13D4179A" w14:textId="77777777" w:rsidR="00504A22" w:rsidRPr="00CE78D1" w:rsidRDefault="00504A22" w:rsidP="00504A22">
      <w:pPr>
        <w:ind w:firstLine="708"/>
        <w:rPr>
          <w:rFonts w:ascii="Palatino" w:hAnsi="Palatino"/>
        </w:rPr>
      </w:pPr>
      <w:r w:rsidRPr="00CE78D1">
        <w:rPr>
          <w:rFonts w:ascii="Palatino" w:hAnsi="Palatino"/>
        </w:rPr>
        <w:t>c)</w:t>
      </w:r>
      <w:r w:rsidRPr="00CE78D1">
        <w:rPr>
          <w:rFonts w:ascii="Palatino" w:hAnsi="Palatino"/>
        </w:rPr>
        <w:tab/>
        <w:t>smanjenje godišnje potrošnje u kWh/god u odnosu na Referentno stanje tretiranog zahvata javne rasvjete;</w:t>
      </w:r>
    </w:p>
    <w:p w14:paraId="4A9A1E60" w14:textId="77777777" w:rsidR="00504A22" w:rsidRPr="00CE78D1" w:rsidRDefault="00504A22" w:rsidP="00504A22">
      <w:pPr>
        <w:ind w:left="1413" w:hanging="705"/>
        <w:rPr>
          <w:rFonts w:ascii="Palatino" w:hAnsi="Palatino"/>
        </w:rPr>
      </w:pPr>
      <w:r w:rsidRPr="00CE78D1">
        <w:rPr>
          <w:rFonts w:ascii="Palatino" w:hAnsi="Palatino"/>
        </w:rPr>
        <w:t>d)</w:t>
      </w:r>
      <w:r w:rsidRPr="00CE78D1">
        <w:rPr>
          <w:rFonts w:ascii="Palatino" w:hAnsi="Palatino"/>
        </w:rPr>
        <w:tab/>
        <w:t xml:space="preserve">smanjenje godišnje emisije </w:t>
      </w:r>
      <w:proofErr w:type="spellStart"/>
      <w:r w:rsidRPr="00CE78D1">
        <w:rPr>
          <w:rFonts w:ascii="Palatino" w:hAnsi="Palatino"/>
        </w:rPr>
        <w:t>onečišćavajućih</w:t>
      </w:r>
      <w:proofErr w:type="spellEnd"/>
      <w:r w:rsidRPr="00CE78D1">
        <w:rPr>
          <w:rFonts w:ascii="Palatino" w:hAnsi="Palatino"/>
        </w:rPr>
        <w:t xml:space="preserve"> plinova u tonama CO2/god u odnosu na Referentno stanje tretiranog zahvata javne rasvjete;</w:t>
      </w:r>
    </w:p>
    <w:p w14:paraId="158C21E5" w14:textId="77777777" w:rsidR="00504A22" w:rsidRPr="00CE78D1" w:rsidRDefault="00504A22" w:rsidP="00504A22">
      <w:pPr>
        <w:ind w:left="705" w:right="299" w:hanging="705"/>
        <w:rPr>
          <w:rFonts w:ascii="Palatino" w:hAnsi="Palatino"/>
        </w:rPr>
      </w:pPr>
      <w:r w:rsidRPr="00CE78D1">
        <w:rPr>
          <w:rFonts w:ascii="Palatino" w:hAnsi="Palatino"/>
        </w:rPr>
        <w:t>9.</w:t>
      </w:r>
      <w:r w:rsidRPr="00CE78D1">
        <w:rPr>
          <w:rFonts w:ascii="Palatino" w:hAnsi="Palatino"/>
        </w:rPr>
        <w:tab/>
        <w:t>Prikazati indikatore kvalitete ulaganja tj. odnos ukupnih investicijskih ulaganja s PDV</w:t>
      </w:r>
      <w:r w:rsidR="002457B2">
        <w:rPr>
          <w:rFonts w:ascii="Palatino" w:hAnsi="Palatino"/>
        </w:rPr>
        <w:t>-om</w:t>
      </w:r>
      <w:r w:rsidRPr="00CE78D1">
        <w:rPr>
          <w:rFonts w:ascii="Palatino" w:hAnsi="Palatino"/>
        </w:rPr>
        <w:t xml:space="preserve"> iz ovog Projekta i polučene godišnje uštede emisije onečišćujućih plinova u tonama CO2 (kn/tCO2 god.), sve prema Referentnom stanju tretiranog zahvata javne rasvjete, a sve uključujući i dodavanje novih i/ili  premještanje  postojećih  rasvjetnih stupova. Zadaća je da projektno rješenje bude </w:t>
      </w:r>
      <w:proofErr w:type="spellStart"/>
      <w:r w:rsidRPr="00CE78D1">
        <w:rPr>
          <w:rFonts w:ascii="Palatino" w:hAnsi="Palatino"/>
        </w:rPr>
        <w:t>optimalizirano</w:t>
      </w:r>
      <w:proofErr w:type="spellEnd"/>
      <w:r w:rsidRPr="00CE78D1">
        <w:rPr>
          <w:rFonts w:ascii="Palatino" w:hAnsi="Palatino"/>
        </w:rPr>
        <w:t xml:space="preserve"> na način da se gornji pokazatelj dovede po mogućnosti na razinu niže od 15.000 kn/tCO2 god, a nikako ne smije prijeći iznos od 25.000 kn/tCO2 god;</w:t>
      </w:r>
    </w:p>
    <w:p w14:paraId="3BFCF993" w14:textId="77777777" w:rsidR="00504A22" w:rsidRPr="00CE78D1" w:rsidRDefault="00504A22" w:rsidP="002457B2">
      <w:pPr>
        <w:ind w:left="705" w:hanging="705"/>
        <w:rPr>
          <w:rFonts w:ascii="Palatino" w:hAnsi="Palatino"/>
        </w:rPr>
      </w:pPr>
      <w:r w:rsidRPr="00CE78D1">
        <w:rPr>
          <w:rFonts w:ascii="Palatino" w:hAnsi="Palatino"/>
        </w:rPr>
        <w:t>10.</w:t>
      </w:r>
      <w:r w:rsidRPr="00CE78D1">
        <w:rPr>
          <w:rFonts w:ascii="Palatino" w:hAnsi="Palatino"/>
        </w:rPr>
        <w:tab/>
        <w:t>Pri izračunu energetske učinkovitosti potrebno je smjernice prema Pravilniku o metodologiji za praćenje, mjerenje i verifikaciju ušteda energije u neposrednoj potrošnji (NN 71/15);</w:t>
      </w:r>
    </w:p>
    <w:p w14:paraId="72FF5CC2" w14:textId="77777777" w:rsidR="00504A22" w:rsidRPr="00CE78D1" w:rsidRDefault="002457B2" w:rsidP="00504A22">
      <w:pPr>
        <w:ind w:left="705" w:hanging="705"/>
        <w:rPr>
          <w:rFonts w:ascii="Palatino" w:hAnsi="Palatino"/>
        </w:rPr>
      </w:pPr>
      <w:r>
        <w:rPr>
          <w:rFonts w:ascii="Palatino" w:hAnsi="Palatino"/>
        </w:rPr>
        <w:t>11</w:t>
      </w:r>
      <w:r w:rsidR="00504A22" w:rsidRPr="00CE78D1">
        <w:rPr>
          <w:rFonts w:ascii="Palatino" w:hAnsi="Palatino"/>
        </w:rPr>
        <w:t>.</w:t>
      </w:r>
      <w:r w:rsidR="00504A22" w:rsidRPr="00CE78D1">
        <w:rPr>
          <w:rFonts w:ascii="Palatino" w:hAnsi="Palatino"/>
        </w:rPr>
        <w:tab/>
        <w:t>Jediničnu cijenu investicije po godišnjim uštedama električne energije kn/kWh prema Referentnom stanju tretiranog zahvata javne rasvjete;</w:t>
      </w:r>
    </w:p>
    <w:p w14:paraId="49966EF2" w14:textId="77777777" w:rsidR="00504A22" w:rsidRPr="00CE78D1" w:rsidRDefault="002457B2" w:rsidP="00504A22">
      <w:pPr>
        <w:ind w:left="705" w:hanging="705"/>
        <w:rPr>
          <w:rFonts w:ascii="Palatino" w:hAnsi="Palatino"/>
        </w:rPr>
      </w:pPr>
      <w:r>
        <w:rPr>
          <w:rFonts w:ascii="Palatino" w:hAnsi="Palatino"/>
        </w:rPr>
        <w:lastRenderedPageBreak/>
        <w:t>12</w:t>
      </w:r>
      <w:r w:rsidR="00504A22" w:rsidRPr="00CE78D1">
        <w:rPr>
          <w:rFonts w:ascii="Palatino" w:hAnsi="Palatino"/>
        </w:rPr>
        <w:t>.</w:t>
      </w:r>
      <w:r w:rsidR="00504A22" w:rsidRPr="00CE78D1">
        <w:rPr>
          <w:rFonts w:ascii="Palatino" w:hAnsi="Palatino"/>
        </w:rPr>
        <w:tab/>
        <w:t>Jediničnu cijenu investicije po planiranim godišnjim uštedama emisije CO2 (kn/tCO2 god) prema Referentnom stanju tretiranog zahvata javne rasvjete;</w:t>
      </w:r>
    </w:p>
    <w:p w14:paraId="2B2B061E" w14:textId="77777777" w:rsidR="00504A22" w:rsidRPr="00CE78D1" w:rsidRDefault="002457B2" w:rsidP="00504A22">
      <w:pPr>
        <w:rPr>
          <w:rFonts w:ascii="Palatino" w:hAnsi="Palatino"/>
        </w:rPr>
      </w:pPr>
      <w:r>
        <w:rPr>
          <w:rFonts w:ascii="Palatino" w:hAnsi="Palatino"/>
        </w:rPr>
        <w:t>13</w:t>
      </w:r>
      <w:r w:rsidR="00504A22" w:rsidRPr="00CE78D1">
        <w:rPr>
          <w:rFonts w:ascii="Palatino" w:hAnsi="Palatino"/>
        </w:rPr>
        <w:t>.</w:t>
      </w:r>
      <w:r w:rsidR="00504A22" w:rsidRPr="00CE78D1">
        <w:rPr>
          <w:rFonts w:ascii="Palatino" w:hAnsi="Palatino"/>
        </w:rPr>
        <w:tab/>
        <w:t>Jednostavni period povrata investicije (god) – prema Referentnom stanju tretiranog zahvata javne rasvjete;</w:t>
      </w:r>
    </w:p>
    <w:p w14:paraId="2C967C53" w14:textId="77777777" w:rsidR="00504A22" w:rsidRPr="00CE78D1" w:rsidRDefault="002457B2" w:rsidP="00504A22">
      <w:pPr>
        <w:ind w:left="705" w:hanging="705"/>
        <w:rPr>
          <w:rFonts w:ascii="Palatino" w:hAnsi="Palatino"/>
        </w:rPr>
      </w:pPr>
      <w:r>
        <w:rPr>
          <w:rFonts w:ascii="Palatino" w:hAnsi="Palatino"/>
        </w:rPr>
        <w:t>14</w:t>
      </w:r>
      <w:r w:rsidR="00504A22" w:rsidRPr="00CE78D1">
        <w:rPr>
          <w:rFonts w:ascii="Palatino" w:hAnsi="Palatino"/>
        </w:rPr>
        <w:t>.</w:t>
      </w:r>
      <w:r w:rsidR="00504A22" w:rsidRPr="00CE78D1">
        <w:rPr>
          <w:rFonts w:ascii="Palatino" w:hAnsi="Palatino"/>
        </w:rPr>
        <w:tab/>
        <w:t>Neto sadašnja vrijednost (NSV) investicije u promatranom razdoblju primjene mjere energetske učinkovitosti prema Pravilniku o metodologiji za praćenje, mjerenje i verifikaciju ušteda energije u neposrednoj potrošnji (NN 71/15), a primjenom aktualne eskontne stope HNB i obračunom na godišnjom nivou, sve prema Referentnom stanju tretiranog zahvata javne rasvjete;</w:t>
      </w:r>
    </w:p>
    <w:p w14:paraId="242C444F" w14:textId="77777777" w:rsidR="00504A22" w:rsidRPr="00CE78D1" w:rsidRDefault="002457B2" w:rsidP="00504A22">
      <w:pPr>
        <w:ind w:left="705" w:hanging="705"/>
        <w:rPr>
          <w:rFonts w:ascii="Palatino" w:hAnsi="Palatino"/>
        </w:rPr>
      </w:pPr>
      <w:r>
        <w:rPr>
          <w:rFonts w:ascii="Palatino" w:hAnsi="Palatino"/>
        </w:rPr>
        <w:t>15</w:t>
      </w:r>
      <w:r w:rsidR="00504A22" w:rsidRPr="00CE78D1">
        <w:rPr>
          <w:rFonts w:ascii="Palatino" w:hAnsi="Palatino"/>
        </w:rPr>
        <w:t>.</w:t>
      </w:r>
      <w:r w:rsidR="00504A22" w:rsidRPr="00CE78D1">
        <w:rPr>
          <w:rFonts w:ascii="Palatino" w:hAnsi="Palatino"/>
        </w:rPr>
        <w:tab/>
        <w:t xml:space="preserve">Izraditi potpuni troškovnik investicije </w:t>
      </w:r>
      <w:proofErr w:type="spellStart"/>
      <w:r w:rsidR="00504A22" w:rsidRPr="00CE78D1">
        <w:rPr>
          <w:rFonts w:ascii="Palatino" w:hAnsi="Palatino"/>
        </w:rPr>
        <w:t>novoprojektiranog</w:t>
      </w:r>
      <w:proofErr w:type="spellEnd"/>
      <w:r w:rsidR="00504A22" w:rsidRPr="00CE78D1">
        <w:rPr>
          <w:rFonts w:ascii="Palatino" w:hAnsi="Palatino"/>
        </w:rPr>
        <w:t xml:space="preserve"> stanja</w:t>
      </w:r>
    </w:p>
    <w:p w14:paraId="51456177" w14:textId="77777777" w:rsidR="00504A22" w:rsidRPr="00CE78D1" w:rsidRDefault="002457B2" w:rsidP="00504A22">
      <w:pPr>
        <w:ind w:left="705" w:hanging="705"/>
        <w:rPr>
          <w:rFonts w:ascii="Palatino" w:hAnsi="Palatino"/>
        </w:rPr>
      </w:pPr>
      <w:r>
        <w:rPr>
          <w:rFonts w:ascii="Palatino" w:hAnsi="Palatino"/>
        </w:rPr>
        <w:t>16</w:t>
      </w:r>
      <w:r w:rsidR="00504A22" w:rsidRPr="00CE78D1">
        <w:rPr>
          <w:rFonts w:ascii="Palatino" w:hAnsi="Palatino"/>
        </w:rPr>
        <w:t>.</w:t>
      </w:r>
      <w:r w:rsidR="00504A22" w:rsidRPr="00CE78D1">
        <w:rPr>
          <w:rFonts w:ascii="Palatino" w:hAnsi="Palatino"/>
        </w:rPr>
        <w:tab/>
        <w:t>Tehnički zahtjevi i specifikacije nalaze se u privitku ovom Projektnom zadatku i čine njegov sastavni dio;</w:t>
      </w:r>
    </w:p>
    <w:p w14:paraId="6DB8F91B" w14:textId="77777777" w:rsidR="00504A22" w:rsidRPr="00CE78D1" w:rsidRDefault="002457B2" w:rsidP="00504A22">
      <w:pPr>
        <w:ind w:left="705" w:hanging="705"/>
        <w:rPr>
          <w:rFonts w:ascii="Palatino" w:hAnsi="Palatino"/>
        </w:rPr>
      </w:pPr>
      <w:r>
        <w:rPr>
          <w:rFonts w:ascii="Palatino" w:hAnsi="Palatino"/>
        </w:rPr>
        <w:t>17</w:t>
      </w:r>
      <w:r w:rsidR="00504A22" w:rsidRPr="00CE78D1">
        <w:rPr>
          <w:rFonts w:ascii="Palatino" w:hAnsi="Palatino"/>
        </w:rPr>
        <w:t>.</w:t>
      </w:r>
      <w:r w:rsidR="00504A22" w:rsidRPr="00CE78D1">
        <w:rPr>
          <w:rFonts w:ascii="Palatino" w:hAnsi="Palatino"/>
        </w:rPr>
        <w:tab/>
        <w:t>Glavni projekt treba sadržavati sve zakonske određene sastavnice uključujući i Elaborat zaštite na radu te popis aplikabilnih zakona, pravilnika, tehničkih propisa i normi, prikaz mjera zaštite od požara, program kontrole i osiguranja kvalitete te opće i posebne uvjete izvođenja za radove i izvođenje elektroenergetskih instalacija, kao i ostale potrebne dijelove prema pravilima struke;</w:t>
      </w:r>
    </w:p>
    <w:p w14:paraId="6C3969B5" w14:textId="77777777" w:rsidR="00504A22" w:rsidRPr="00CE78D1" w:rsidRDefault="002457B2" w:rsidP="00504A22">
      <w:pPr>
        <w:rPr>
          <w:rFonts w:ascii="Palatino" w:hAnsi="Palatino"/>
        </w:rPr>
      </w:pPr>
      <w:r>
        <w:rPr>
          <w:rFonts w:ascii="Palatino" w:hAnsi="Palatino"/>
        </w:rPr>
        <w:t>18</w:t>
      </w:r>
      <w:r w:rsidR="00504A22" w:rsidRPr="00CE78D1">
        <w:rPr>
          <w:rFonts w:ascii="Palatino" w:hAnsi="Palatino"/>
        </w:rPr>
        <w:t>.</w:t>
      </w:r>
      <w:r w:rsidR="00504A22" w:rsidRPr="00CE78D1">
        <w:rPr>
          <w:rFonts w:ascii="Palatino" w:hAnsi="Palatino"/>
        </w:rPr>
        <w:tab/>
        <w:t>Eventualne potrebne suglasnosti za provedbu Projekta</w:t>
      </w:r>
    </w:p>
    <w:p w14:paraId="719929FB" w14:textId="612A8442" w:rsidR="00504A22" w:rsidRDefault="002457B2" w:rsidP="00504A22">
      <w:pPr>
        <w:widowControl w:val="0"/>
        <w:autoSpaceDE w:val="0"/>
        <w:autoSpaceDN w:val="0"/>
        <w:adjustRightInd w:val="0"/>
        <w:spacing w:after="0"/>
        <w:ind w:right="441"/>
        <w:jc w:val="both"/>
        <w:rPr>
          <w:rFonts w:ascii="Palatino" w:hAnsi="Palatino" w:cs="Arial"/>
          <w:szCs w:val="24"/>
        </w:rPr>
      </w:pPr>
      <w:r>
        <w:rPr>
          <w:rFonts w:ascii="Palatino" w:hAnsi="Palatino"/>
        </w:rPr>
        <w:t>19</w:t>
      </w:r>
      <w:r w:rsidR="00504A22" w:rsidRPr="00CE78D1">
        <w:rPr>
          <w:rFonts w:ascii="Palatino" w:hAnsi="Palatino"/>
        </w:rPr>
        <w:t xml:space="preserve">.    </w:t>
      </w:r>
      <w:r w:rsidR="00504A22" w:rsidRPr="00CE78D1">
        <w:rPr>
          <w:rFonts w:ascii="Palatino" w:hAnsi="Palatino" w:cs="Arial"/>
          <w:bCs/>
          <w:szCs w:val="24"/>
        </w:rPr>
        <w:t xml:space="preserve">Glavnim </w:t>
      </w:r>
      <w:r w:rsidR="00504A22" w:rsidRPr="00CE78D1">
        <w:rPr>
          <w:rFonts w:ascii="Palatino" w:hAnsi="Palatino" w:cs="Arial"/>
          <w:szCs w:val="24"/>
        </w:rPr>
        <w:t>projektom mora biti obrađena implementacija sustava nadzora, upravljanja, regulacije, mjerenja i verifikacije ušteda te kontrolu isporuke standarda na građevinama javne rasvjete</w:t>
      </w:r>
      <w:r w:rsidR="00504A22">
        <w:rPr>
          <w:rFonts w:ascii="Palatino" w:hAnsi="Palatino" w:cs="Arial"/>
          <w:szCs w:val="24"/>
        </w:rPr>
        <w:t xml:space="preserve">. </w:t>
      </w:r>
      <w:r w:rsidR="00504A22" w:rsidRPr="00CE78D1">
        <w:rPr>
          <w:rFonts w:ascii="Palatino" w:hAnsi="Palatino" w:cs="Arial"/>
          <w:szCs w:val="24"/>
        </w:rPr>
        <w:t>Sustavom nadzora upravljanja, regulacije, mjerenja i verifikacije ušte</w:t>
      </w:r>
      <w:r w:rsidR="00DB761B">
        <w:rPr>
          <w:rFonts w:ascii="Palatino" w:hAnsi="Palatino" w:cs="Arial"/>
          <w:szCs w:val="24"/>
        </w:rPr>
        <w:t>da biti će obuhvaćena</w:t>
      </w:r>
      <w:r w:rsidR="0085698B">
        <w:rPr>
          <w:rFonts w:ascii="Palatino" w:hAnsi="Palatino" w:cs="Arial"/>
          <w:szCs w:val="24"/>
        </w:rPr>
        <w:t xml:space="preserve"> rasvjetna tijela u</w:t>
      </w:r>
      <w:r w:rsidR="00DB761B">
        <w:rPr>
          <w:rFonts w:ascii="Palatino" w:hAnsi="Palatino" w:cs="Arial"/>
          <w:szCs w:val="24"/>
        </w:rPr>
        <w:t xml:space="preserve"> sljed</w:t>
      </w:r>
      <w:r w:rsidR="0085698B">
        <w:rPr>
          <w:rFonts w:ascii="Palatino" w:hAnsi="Palatino" w:cs="Arial"/>
          <w:szCs w:val="24"/>
        </w:rPr>
        <w:t>ećoj</w:t>
      </w:r>
      <w:r w:rsidR="00504A22">
        <w:rPr>
          <w:rFonts w:ascii="Palatino" w:hAnsi="Palatino" w:cs="Arial"/>
          <w:szCs w:val="24"/>
        </w:rPr>
        <w:t xml:space="preserve"> </w:t>
      </w:r>
      <w:r w:rsidR="0085698B">
        <w:rPr>
          <w:rFonts w:ascii="Palatino" w:hAnsi="Palatino" w:cs="Arial"/>
          <w:szCs w:val="24"/>
        </w:rPr>
        <w:t>ulici</w:t>
      </w:r>
      <w:r w:rsidR="00DB761B">
        <w:rPr>
          <w:rFonts w:ascii="Palatino" w:hAnsi="Palatino" w:cs="Arial"/>
          <w:szCs w:val="24"/>
        </w:rPr>
        <w:t xml:space="preserve"> grada Paga - </w:t>
      </w:r>
      <w:proofErr w:type="spellStart"/>
      <w:r w:rsidR="00DB761B">
        <w:rPr>
          <w:rFonts w:ascii="Palatino" w:hAnsi="Palatino" w:cs="Arial"/>
          <w:szCs w:val="24"/>
        </w:rPr>
        <w:t>Šimuni</w:t>
      </w:r>
      <w:proofErr w:type="spellEnd"/>
      <w:r w:rsidR="00DB761B">
        <w:rPr>
          <w:rFonts w:ascii="Palatino" w:hAnsi="Palatino" w:cs="Arial"/>
          <w:szCs w:val="24"/>
        </w:rPr>
        <w:t xml:space="preserve"> (šetnica).</w:t>
      </w:r>
      <w:r w:rsidR="00504A22">
        <w:rPr>
          <w:rFonts w:ascii="Palatino" w:hAnsi="Palatino" w:cs="Arial"/>
          <w:szCs w:val="24"/>
        </w:rPr>
        <w:t xml:space="preserve"> </w:t>
      </w:r>
    </w:p>
    <w:p w14:paraId="1BEC6B4F" w14:textId="77777777" w:rsidR="00504A22" w:rsidRDefault="00504A22" w:rsidP="00504A22">
      <w:pPr>
        <w:widowControl w:val="0"/>
        <w:autoSpaceDE w:val="0"/>
        <w:autoSpaceDN w:val="0"/>
        <w:adjustRightInd w:val="0"/>
        <w:spacing w:after="0"/>
        <w:ind w:right="441"/>
        <w:jc w:val="both"/>
        <w:rPr>
          <w:rFonts w:ascii="Palatino" w:hAnsi="Palatino" w:cs="Arial"/>
          <w:szCs w:val="24"/>
        </w:rPr>
      </w:pPr>
    </w:p>
    <w:p w14:paraId="57DD898B" w14:textId="77777777" w:rsidR="00504A22" w:rsidRPr="00CE78D1" w:rsidRDefault="00504A22" w:rsidP="00504A22">
      <w:pPr>
        <w:rPr>
          <w:rFonts w:ascii="Palatino" w:hAnsi="Palatino"/>
        </w:rPr>
      </w:pPr>
    </w:p>
    <w:p w14:paraId="68F27D26" w14:textId="77777777" w:rsidR="00504A22" w:rsidRPr="00CE78D1" w:rsidRDefault="00504A22" w:rsidP="00504A22">
      <w:pPr>
        <w:rPr>
          <w:rFonts w:ascii="Palatino" w:hAnsi="Palatino"/>
          <w:b/>
          <w:strike/>
          <w:sz w:val="28"/>
          <w:szCs w:val="28"/>
        </w:rPr>
      </w:pPr>
      <w:r w:rsidRPr="00CE78D1">
        <w:rPr>
          <w:rFonts w:ascii="Palatino" w:hAnsi="Palatino"/>
          <w:b/>
          <w:strike/>
          <w:sz w:val="28"/>
          <w:szCs w:val="28"/>
        </w:rPr>
        <w:br w:type="page"/>
      </w:r>
    </w:p>
    <w:p w14:paraId="39B80AF9" w14:textId="77777777" w:rsidR="00504A22" w:rsidRPr="00CE78D1" w:rsidRDefault="00504A22" w:rsidP="00504A22">
      <w:pPr>
        <w:rPr>
          <w:rFonts w:ascii="Palatino" w:hAnsi="Palatino"/>
          <w:b/>
          <w:sz w:val="28"/>
          <w:szCs w:val="28"/>
        </w:rPr>
      </w:pPr>
      <w:r w:rsidRPr="00CE78D1">
        <w:rPr>
          <w:rFonts w:ascii="Palatino" w:hAnsi="Palatino"/>
          <w:b/>
          <w:sz w:val="28"/>
          <w:szCs w:val="28"/>
        </w:rPr>
        <w:lastRenderedPageBreak/>
        <w:t>TEHNIČKI ZAHTJEVI I SPECIFIKACIJE</w:t>
      </w:r>
    </w:p>
    <w:p w14:paraId="6489C912" w14:textId="77777777" w:rsidR="00504A22" w:rsidRPr="00CE78D1" w:rsidRDefault="00504A22" w:rsidP="00504A22">
      <w:pPr>
        <w:rPr>
          <w:rFonts w:ascii="Palatino" w:hAnsi="Palatino"/>
        </w:rPr>
      </w:pPr>
      <w:r w:rsidRPr="00CE78D1">
        <w:rPr>
          <w:rFonts w:ascii="Palatino" w:hAnsi="Palatino"/>
        </w:rPr>
        <w:t xml:space="preserve">NAPOMENA: Ovi Tehnički zahtjevi i specifikacije nadopunjuju tehničke zahtjeve iz Projektnog zadatka i čine njegov sastavni dio. </w:t>
      </w:r>
    </w:p>
    <w:p w14:paraId="14F3B6D8" w14:textId="77777777" w:rsidR="00504A22" w:rsidRPr="00CE78D1" w:rsidRDefault="00504A22" w:rsidP="00504A22">
      <w:pPr>
        <w:rPr>
          <w:rFonts w:ascii="Palatino" w:hAnsi="Palatino"/>
          <w:b/>
        </w:rPr>
      </w:pPr>
      <w:r w:rsidRPr="00CE78D1">
        <w:rPr>
          <w:rFonts w:ascii="Palatino" w:hAnsi="Palatino"/>
          <w:b/>
        </w:rPr>
        <w:t>1.</w:t>
      </w:r>
      <w:r w:rsidRPr="00CE78D1">
        <w:rPr>
          <w:rFonts w:ascii="Palatino" w:hAnsi="Palatino"/>
          <w:b/>
        </w:rPr>
        <w:tab/>
        <w:t>PREDMET I OPSEG PROJEKTA</w:t>
      </w:r>
    </w:p>
    <w:p w14:paraId="64BA473F" w14:textId="00D777E5" w:rsidR="00504A22" w:rsidRPr="00CE78D1" w:rsidRDefault="00504A22" w:rsidP="00504A22">
      <w:pPr>
        <w:rPr>
          <w:rFonts w:ascii="Palatino" w:hAnsi="Palatino"/>
          <w:color w:val="FF0000"/>
        </w:rPr>
      </w:pPr>
      <w:r w:rsidRPr="00CE78D1">
        <w:rPr>
          <w:rFonts w:ascii="Palatino" w:hAnsi="Palatino"/>
        </w:rPr>
        <w:t xml:space="preserve">Predmet projekta je Rekonstrukcija javne rasvjete </w:t>
      </w:r>
      <w:r w:rsidR="002B0EFD">
        <w:rPr>
          <w:rFonts w:ascii="Palatino" w:hAnsi="Palatino"/>
        </w:rPr>
        <w:t>Grada Paga</w:t>
      </w:r>
      <w:r w:rsidRPr="00CE78D1">
        <w:rPr>
          <w:rFonts w:ascii="Palatino" w:hAnsi="Palatino"/>
        </w:rPr>
        <w:t xml:space="preserve"> primjenom mjera energetski učinkovite i ekološke javne  rasvjete. Cilj projekta je implementacija  optimalnog  tehničko</w:t>
      </w:r>
      <w:r w:rsidRPr="00CE78D1">
        <w:rPr>
          <w:rFonts w:ascii="Papyrus Condensed" w:hAnsi="Papyrus Condensed" w:cs="Papyrus Condensed"/>
        </w:rPr>
        <w:t>‐</w:t>
      </w:r>
      <w:r w:rsidRPr="00CE78D1">
        <w:rPr>
          <w:rFonts w:ascii="Palatino" w:hAnsi="Palatino"/>
        </w:rPr>
        <w:t>tehnološko</w:t>
      </w:r>
      <w:r w:rsidRPr="00CE78D1">
        <w:rPr>
          <w:rFonts w:ascii="Papyrus Condensed" w:hAnsi="Papyrus Condensed" w:cs="Papyrus Condensed"/>
        </w:rPr>
        <w:t>‐</w:t>
      </w:r>
      <w:r w:rsidRPr="00CE78D1">
        <w:rPr>
          <w:rFonts w:ascii="Palatino" w:hAnsi="Palatino"/>
        </w:rPr>
        <w:t>ekonomskog rješenja kojim bi  se polučili  učinci  znatne  uštede  električne  energije, posljedično smanjenje emisije CO</w:t>
      </w:r>
      <w:r w:rsidRPr="00CE78D1">
        <w:rPr>
          <w:rFonts w:ascii="Palatino" w:hAnsi="Palatino"/>
          <w:vertAlign w:val="subscript"/>
        </w:rPr>
        <w:t>2</w:t>
      </w:r>
      <w:r w:rsidRPr="00CE78D1">
        <w:rPr>
          <w:rFonts w:ascii="Palatino" w:hAnsi="Palatino"/>
        </w:rPr>
        <w:t>, pobo</w:t>
      </w:r>
      <w:r>
        <w:rPr>
          <w:rFonts w:ascii="Palatino" w:hAnsi="Palatino"/>
        </w:rPr>
        <w:t xml:space="preserve">ljšali i doveli u  potpunosti u </w:t>
      </w:r>
      <w:r w:rsidRPr="00CE78D1">
        <w:rPr>
          <w:rFonts w:ascii="Palatino" w:hAnsi="Palatino"/>
        </w:rPr>
        <w:t>sklad</w:t>
      </w:r>
      <w:r>
        <w:rPr>
          <w:rFonts w:ascii="Palatino" w:hAnsi="Palatino"/>
        </w:rPr>
        <w:t>u</w:t>
      </w:r>
      <w:r w:rsidRPr="00CE78D1">
        <w:rPr>
          <w:rFonts w:ascii="Palatino" w:hAnsi="Palatino"/>
        </w:rPr>
        <w:t xml:space="preserve"> sa normom  HRN  EN  13201</w:t>
      </w:r>
      <w:r w:rsidR="00F06C50">
        <w:rPr>
          <w:rFonts w:ascii="Palatino" w:hAnsi="Palatino"/>
        </w:rPr>
        <w:t>:2016</w:t>
      </w:r>
      <w:r w:rsidRPr="00CE78D1">
        <w:rPr>
          <w:rFonts w:ascii="Palatino" w:hAnsi="Palatino"/>
        </w:rPr>
        <w:t xml:space="preserve">  </w:t>
      </w:r>
      <w:proofErr w:type="spellStart"/>
      <w:r w:rsidRPr="00CE78D1">
        <w:rPr>
          <w:rFonts w:ascii="Palatino" w:hAnsi="Palatino"/>
        </w:rPr>
        <w:t>svjetlotehnički</w:t>
      </w:r>
      <w:proofErr w:type="spellEnd"/>
      <w:r w:rsidRPr="00CE78D1">
        <w:rPr>
          <w:rFonts w:ascii="Palatino" w:hAnsi="Palatino"/>
        </w:rPr>
        <w:t xml:space="preserve">  parametri  i  uvjeti sigurnosti prometa  te  smanjili  potencijalni  rizici ekološkog  onečišćenja zbog korištenja ekološki neprihvatljivih rasvjetnih tijela (npr.  natrijeve  i/ili  živine žarulje  na  </w:t>
      </w:r>
      <w:proofErr w:type="spellStart"/>
      <w:r w:rsidRPr="00CE78D1">
        <w:rPr>
          <w:rFonts w:ascii="Palatino" w:hAnsi="Palatino"/>
        </w:rPr>
        <w:t>izboj</w:t>
      </w:r>
      <w:proofErr w:type="spellEnd"/>
      <w:r w:rsidRPr="00CE78D1">
        <w:rPr>
          <w:rFonts w:ascii="Palatino" w:hAnsi="Palatino"/>
        </w:rPr>
        <w:t xml:space="preserve"> u plinu),  sprječavanje  svjetlosnog onečišćenja i primjene opasnih tvari i posljedično troškova za zbrinjavanje. Također, predmet projekta je i ugradnja </w:t>
      </w:r>
      <w:r w:rsidRPr="00CE78D1">
        <w:rPr>
          <w:rFonts w:ascii="Palatino" w:hAnsi="Palatino" w:cs="Arial"/>
          <w:szCs w:val="24"/>
        </w:rPr>
        <w:t>sustava nadzora, upravljanja, regulacije, mjerenja i verifikacije ušteda te kontrolu isporuke standarda na građevinama javne rasvjete</w:t>
      </w:r>
      <w:r w:rsidR="00561C70">
        <w:rPr>
          <w:rFonts w:ascii="Palatino" w:hAnsi="Palatino" w:cs="Arial"/>
          <w:szCs w:val="24"/>
        </w:rPr>
        <w:t xml:space="preserve"> </w:t>
      </w:r>
      <w:bookmarkStart w:id="0" w:name="_GoBack"/>
      <w:bookmarkEnd w:id="0"/>
      <w:r w:rsidRPr="00CE78D1">
        <w:rPr>
          <w:rFonts w:ascii="Palatino" w:hAnsi="Palatino" w:cs="Arial"/>
          <w:szCs w:val="24"/>
        </w:rPr>
        <w:t xml:space="preserve">u cilju postizanja dodatnih ušteda i mogućnosti reguliranja svakog pojedinog rasvjetnog mjesta sa udaljene lokacije na lokaciji </w:t>
      </w:r>
      <w:r w:rsidR="002B0EFD">
        <w:rPr>
          <w:rFonts w:ascii="Palatino" w:hAnsi="Palatino" w:cs="Arial"/>
          <w:szCs w:val="24"/>
        </w:rPr>
        <w:t>Grada Paga</w:t>
      </w:r>
      <w:r w:rsidRPr="00CE78D1">
        <w:rPr>
          <w:rFonts w:ascii="Palatino" w:hAnsi="Palatino" w:cs="Arial"/>
          <w:szCs w:val="24"/>
        </w:rPr>
        <w:t>.</w:t>
      </w:r>
    </w:p>
    <w:p w14:paraId="594C205D" w14:textId="77777777" w:rsidR="00504A22" w:rsidRPr="00CE78D1" w:rsidRDefault="00504A22" w:rsidP="00504A22">
      <w:pPr>
        <w:rPr>
          <w:rFonts w:ascii="Palatino" w:hAnsi="Palatino"/>
        </w:rPr>
      </w:pPr>
      <w:r w:rsidRPr="00CE78D1">
        <w:rPr>
          <w:rFonts w:ascii="Palatino" w:hAnsi="Palatino"/>
        </w:rPr>
        <w:t>Iz  gornjih  razloga  projekt  se  radi  primjenom  najučinkovitije  LED  tehnologije,  vodeći  računa  o  razumnim troškovima.</w:t>
      </w:r>
    </w:p>
    <w:p w14:paraId="58827FE0" w14:textId="77777777" w:rsidR="00504A22" w:rsidRPr="00CE78D1" w:rsidRDefault="00504A22" w:rsidP="00504A22">
      <w:pPr>
        <w:rPr>
          <w:rFonts w:ascii="Palatino" w:hAnsi="Palatino"/>
        </w:rPr>
      </w:pPr>
      <w:r w:rsidRPr="00CE78D1">
        <w:rPr>
          <w:rFonts w:ascii="Palatino" w:hAnsi="Palatino"/>
        </w:rPr>
        <w:t>Posebna pozornost se daje odredbama: Zakonu o gradnji (NN 153/13</w:t>
      </w:r>
      <w:r w:rsidR="00591063">
        <w:rPr>
          <w:rFonts w:ascii="Palatino" w:hAnsi="Palatino"/>
        </w:rPr>
        <w:t>,</w:t>
      </w:r>
      <w:r w:rsidR="0011640F">
        <w:rPr>
          <w:rFonts w:ascii="Palatino" w:hAnsi="Palatino"/>
        </w:rPr>
        <w:t xml:space="preserve"> 20/17</w:t>
      </w:r>
      <w:r w:rsidRPr="00CE78D1">
        <w:rPr>
          <w:rFonts w:ascii="Palatino" w:hAnsi="Palatino"/>
        </w:rPr>
        <w:t>);</w:t>
      </w:r>
    </w:p>
    <w:p w14:paraId="2170AA64" w14:textId="77777777" w:rsidR="00504A22" w:rsidRPr="00CE78D1" w:rsidRDefault="00504A22" w:rsidP="00504A22">
      <w:pPr>
        <w:rPr>
          <w:rFonts w:ascii="Palatino" w:hAnsi="Palatino"/>
        </w:rPr>
      </w:pPr>
      <w:r w:rsidRPr="00CE78D1">
        <w:rPr>
          <w:rFonts w:ascii="Palatino" w:hAnsi="Palatino"/>
        </w:rPr>
        <w:t xml:space="preserve">Zakonu o zaštiti od svjetlosnog onečišćenja (NN 114/11) s odgovarajućim </w:t>
      </w:r>
      <w:proofErr w:type="spellStart"/>
      <w:r w:rsidRPr="00CE78D1">
        <w:rPr>
          <w:rFonts w:ascii="Palatino" w:hAnsi="Palatino"/>
        </w:rPr>
        <w:t>podzakonskim</w:t>
      </w:r>
      <w:proofErr w:type="spellEnd"/>
      <w:r w:rsidRPr="00CE78D1">
        <w:rPr>
          <w:rFonts w:ascii="Palatino" w:hAnsi="Palatino"/>
        </w:rPr>
        <w:t xml:space="preserve"> aktima; Zakonu o energetskoj učinkovitosti (NN 127/2014);</w:t>
      </w:r>
    </w:p>
    <w:p w14:paraId="7A457506" w14:textId="77777777" w:rsidR="00504A22" w:rsidRPr="00CE78D1" w:rsidRDefault="00504A22" w:rsidP="00504A22">
      <w:pPr>
        <w:rPr>
          <w:rFonts w:ascii="Palatino" w:hAnsi="Palatino"/>
        </w:rPr>
      </w:pPr>
      <w:r w:rsidRPr="00CE78D1">
        <w:rPr>
          <w:rFonts w:ascii="Palatino" w:hAnsi="Palatino"/>
        </w:rPr>
        <w:t>Pravilniku  o  metodologiji  za  praćenje,  mjerenje  i  verifikaciju  ušteda  energije  u  neposrednoj  potrošnji(NN 71/15)</w:t>
      </w:r>
    </w:p>
    <w:p w14:paraId="55A757F2" w14:textId="77777777" w:rsidR="00504A22" w:rsidRPr="00CE78D1" w:rsidRDefault="00504A22" w:rsidP="00504A22">
      <w:pPr>
        <w:rPr>
          <w:rFonts w:ascii="Palatino" w:hAnsi="Palatino"/>
        </w:rPr>
      </w:pPr>
      <w:r w:rsidRPr="00CE78D1">
        <w:rPr>
          <w:rFonts w:ascii="Palatino" w:hAnsi="Palatino"/>
        </w:rPr>
        <w:t>Ostalim aplikabilnim zakonima, pravilnicima, tehničkim propisima i normama.</w:t>
      </w:r>
    </w:p>
    <w:p w14:paraId="0FE5C6FE" w14:textId="77777777" w:rsidR="00504A22" w:rsidRPr="00CE78D1" w:rsidRDefault="00504A22" w:rsidP="00504A22">
      <w:pPr>
        <w:rPr>
          <w:rFonts w:ascii="Palatino" w:hAnsi="Palatino"/>
          <w:b/>
        </w:rPr>
      </w:pPr>
      <w:r w:rsidRPr="00CE78D1">
        <w:rPr>
          <w:rFonts w:ascii="Palatino" w:hAnsi="Palatino"/>
          <w:b/>
        </w:rPr>
        <w:t>2.</w:t>
      </w:r>
      <w:r w:rsidRPr="00CE78D1">
        <w:rPr>
          <w:rFonts w:ascii="Palatino" w:hAnsi="Palatino"/>
          <w:b/>
        </w:rPr>
        <w:tab/>
        <w:t>TEHNIČKI OPIS POSTOJEĆEG STANJA</w:t>
      </w:r>
    </w:p>
    <w:p w14:paraId="7D0FBD36" w14:textId="77777777" w:rsidR="00504A22" w:rsidRPr="00CE78D1" w:rsidRDefault="00504A22" w:rsidP="00504A22">
      <w:pPr>
        <w:rPr>
          <w:rFonts w:ascii="Palatino" w:hAnsi="Palatino"/>
        </w:rPr>
      </w:pPr>
      <w:r w:rsidRPr="00CE78D1">
        <w:rPr>
          <w:rFonts w:ascii="Palatino" w:hAnsi="Palatino"/>
        </w:rPr>
        <w:t xml:space="preserve">Postojeći stupovi javne rasvjete su drveni ili betonski ili čelični, a razvodna mreža je zračnim putem i dijelom podzemnim vodovima. </w:t>
      </w:r>
    </w:p>
    <w:p w14:paraId="5FDAB0A2" w14:textId="6D4DA7D2" w:rsidR="00504A22" w:rsidRPr="00116D80" w:rsidRDefault="00504A22" w:rsidP="00504A22">
      <w:pPr>
        <w:rPr>
          <w:rFonts w:ascii="Palatino" w:hAnsi="Palatino"/>
        </w:rPr>
      </w:pPr>
      <w:r w:rsidRPr="00116D80">
        <w:rPr>
          <w:rFonts w:ascii="Palatino" w:hAnsi="Palatino"/>
        </w:rPr>
        <w:t>Unatoč provedenom energetskom pregledu</w:t>
      </w:r>
      <w:r w:rsidR="0011640F" w:rsidRPr="00116D80">
        <w:rPr>
          <w:rFonts w:ascii="Palatino" w:hAnsi="Palatino"/>
        </w:rPr>
        <w:t xml:space="preserve"> i Referent</w:t>
      </w:r>
      <w:r w:rsidR="00E6368A">
        <w:rPr>
          <w:rFonts w:ascii="Palatino" w:hAnsi="Palatino"/>
        </w:rPr>
        <w:t>nom stanju tretiranog zahvata postojećeg sustava javne rasvjete</w:t>
      </w:r>
      <w:r w:rsidRPr="00116D80">
        <w:rPr>
          <w:rFonts w:ascii="Palatino" w:hAnsi="Palatino"/>
        </w:rPr>
        <w:t>, projektant mora ponovo izvršiti pregled i identifikaciju postojećeg stanja, o tome izvijestiti Naručitelja/Investitora te s istim, uskladiti početno stanje za izradu Glavnog projekta.</w:t>
      </w:r>
    </w:p>
    <w:p w14:paraId="63B725F8" w14:textId="77777777" w:rsidR="00504A22" w:rsidRPr="00CE78D1" w:rsidRDefault="00504A22" w:rsidP="00504A22">
      <w:pPr>
        <w:rPr>
          <w:rFonts w:ascii="Palatino" w:hAnsi="Palatino"/>
          <w:b/>
        </w:rPr>
      </w:pPr>
      <w:r w:rsidRPr="00CE78D1">
        <w:rPr>
          <w:rFonts w:ascii="Palatino" w:hAnsi="Palatino"/>
          <w:b/>
        </w:rPr>
        <w:lastRenderedPageBreak/>
        <w:t>3.</w:t>
      </w:r>
      <w:r w:rsidRPr="00CE78D1">
        <w:rPr>
          <w:rFonts w:ascii="Palatino" w:hAnsi="Palatino"/>
          <w:b/>
        </w:rPr>
        <w:tab/>
        <w:t>OPĆI TEHNIČKI ZAHTJEVI</w:t>
      </w:r>
    </w:p>
    <w:p w14:paraId="04388340" w14:textId="77777777" w:rsidR="00504A22" w:rsidRPr="00CE78D1" w:rsidRDefault="00504A22" w:rsidP="00504A22">
      <w:pPr>
        <w:rPr>
          <w:rFonts w:ascii="Palatino" w:hAnsi="Palatino"/>
          <w:b/>
        </w:rPr>
      </w:pPr>
      <w:r w:rsidRPr="00CE78D1">
        <w:rPr>
          <w:rFonts w:ascii="Palatino" w:hAnsi="Palatino"/>
          <w:b/>
        </w:rPr>
        <w:t>Norme i pravila struke</w:t>
      </w:r>
    </w:p>
    <w:p w14:paraId="070FCDCC" w14:textId="77777777" w:rsidR="00504A22" w:rsidRPr="00CE78D1" w:rsidRDefault="00504A22" w:rsidP="00504A22">
      <w:pPr>
        <w:rPr>
          <w:rFonts w:ascii="Palatino" w:hAnsi="Palatino"/>
        </w:rPr>
      </w:pPr>
      <w:r w:rsidRPr="00CE78D1">
        <w:rPr>
          <w:rFonts w:ascii="Palatino" w:hAnsi="Palatino"/>
        </w:rPr>
        <w:t>Svi materijali i uređaji kao i tehnička rješenja i proračuni trebaju biti prioritetnim redoslijedom u skladu s hrvatskim tehničkim normama HRN EN, zatim EN, međunarodnim normama odobrenim od IEC te drugim tehničkim referentnim sustavima koje su utvrdila europska normizacijska tijela ili američke norme povezane s LED izvorima svjetlosti i svjetiljki definirane od IESNA (sve u skladu s odredbama Odjeljka D Pododjeljka 2-Tehničke specifikacije ZJN).</w:t>
      </w:r>
    </w:p>
    <w:p w14:paraId="0456D0A6" w14:textId="77777777" w:rsidR="00504A22" w:rsidRPr="00CE78D1" w:rsidRDefault="00504A22" w:rsidP="00504A22">
      <w:pPr>
        <w:rPr>
          <w:rFonts w:ascii="Palatino" w:hAnsi="Palatino"/>
        </w:rPr>
      </w:pPr>
      <w:r w:rsidRPr="00CE78D1">
        <w:rPr>
          <w:rFonts w:ascii="Palatino" w:hAnsi="Palatino"/>
        </w:rPr>
        <w:t>Naznaka o jednakovrijednosti aplikabilna je na sve gornje norme.</w:t>
      </w:r>
    </w:p>
    <w:p w14:paraId="118F1300" w14:textId="77777777" w:rsidR="00504A22" w:rsidRPr="00CE78D1" w:rsidRDefault="00504A22" w:rsidP="00504A22">
      <w:pPr>
        <w:rPr>
          <w:rFonts w:ascii="Palatino" w:hAnsi="Palatino"/>
        </w:rPr>
      </w:pPr>
      <w:r w:rsidRPr="00CE78D1">
        <w:rPr>
          <w:rFonts w:ascii="Palatino" w:hAnsi="Palatino"/>
        </w:rPr>
        <w:t>Hrvatski tehnički propisi primjenjuju se obvezatno, ako su u skladu s pravom EU.</w:t>
      </w:r>
    </w:p>
    <w:p w14:paraId="38D89E4C" w14:textId="77777777" w:rsidR="00504A22" w:rsidRPr="00CE78D1" w:rsidRDefault="00504A22" w:rsidP="00504A22">
      <w:pPr>
        <w:rPr>
          <w:rFonts w:ascii="Palatino" w:hAnsi="Palatino"/>
          <w:b/>
        </w:rPr>
      </w:pPr>
      <w:r w:rsidRPr="00CE78D1">
        <w:rPr>
          <w:rFonts w:ascii="Palatino" w:hAnsi="Palatino"/>
          <w:b/>
        </w:rPr>
        <w:t>Konstrukcija (dizajn)</w:t>
      </w:r>
    </w:p>
    <w:p w14:paraId="693DA565" w14:textId="77777777" w:rsidR="00504A22" w:rsidRPr="00116D80" w:rsidRDefault="00504A22" w:rsidP="00504A22">
      <w:pPr>
        <w:rPr>
          <w:rFonts w:ascii="Palatino" w:hAnsi="Palatino"/>
          <w:strike/>
        </w:rPr>
      </w:pPr>
      <w:r w:rsidRPr="00116D80">
        <w:rPr>
          <w:rFonts w:ascii="Palatino" w:hAnsi="Palatino"/>
        </w:rPr>
        <w:t>Oprema treba biti tako izvedena da se u najvećoj mjeri olakšaju pregledi i održavanje. Mora raditi zadovoljavajuće u svim pogonskim uvjetima i u uvjetima okoline koji se mogu očekivati. Sve komponente uređaja kao i uređaji u cjelini moraju biti u skladu s važećim relevantnim normama i propisima. Rasvjetno tijelo ne smije imati gornju plohu sa horizontalnim</w:t>
      </w:r>
      <w:r w:rsidR="00116D80" w:rsidRPr="00116D80">
        <w:rPr>
          <w:rFonts w:ascii="Palatino" w:hAnsi="Palatino"/>
        </w:rPr>
        <w:t xml:space="preserve"> (ravnim)</w:t>
      </w:r>
      <w:r w:rsidRPr="00116D80">
        <w:rPr>
          <w:rFonts w:ascii="Palatino" w:hAnsi="Palatino"/>
        </w:rPr>
        <w:t xml:space="preserve"> površinama s ciljem sprječavanja zadržavanja </w:t>
      </w:r>
      <w:proofErr w:type="spellStart"/>
      <w:r w:rsidRPr="00116D80">
        <w:rPr>
          <w:rFonts w:ascii="Palatino" w:hAnsi="Palatino"/>
        </w:rPr>
        <w:t>prljavštvine</w:t>
      </w:r>
      <w:proofErr w:type="spellEnd"/>
      <w:r w:rsidRPr="00116D80">
        <w:rPr>
          <w:rFonts w:ascii="Palatino" w:hAnsi="Palatino"/>
        </w:rPr>
        <w:t xml:space="preserve">, raznog otpada, odnosno  treba biti omogućeno </w:t>
      </w:r>
      <w:proofErr w:type="spellStart"/>
      <w:r w:rsidRPr="00116D80">
        <w:rPr>
          <w:rFonts w:ascii="Palatino" w:hAnsi="Palatino"/>
        </w:rPr>
        <w:t>samočišćenje</w:t>
      </w:r>
      <w:proofErr w:type="spellEnd"/>
      <w:r w:rsidRPr="00116D80">
        <w:rPr>
          <w:rFonts w:ascii="Palatino" w:hAnsi="Palatino"/>
        </w:rPr>
        <w:t xml:space="preserve"> .U odabiru opreme treba voditi računa o EU Direktivi Eco Design u smislu kvalitete opreme i minimiziranja troškova održavanja, koji isto tako utječu na dodatnu potrošnju energije kod održavanja.</w:t>
      </w:r>
    </w:p>
    <w:p w14:paraId="7CFF0115" w14:textId="77777777" w:rsidR="00504A22" w:rsidRPr="00CE78D1" w:rsidRDefault="00504A22" w:rsidP="00504A22">
      <w:pPr>
        <w:rPr>
          <w:rFonts w:ascii="Palatino" w:hAnsi="Palatino"/>
          <w:b/>
        </w:rPr>
      </w:pPr>
      <w:r w:rsidRPr="00CE78D1">
        <w:rPr>
          <w:rFonts w:ascii="Palatino" w:hAnsi="Palatino"/>
          <w:b/>
        </w:rPr>
        <w:t>Doprema (transport)</w:t>
      </w:r>
    </w:p>
    <w:p w14:paraId="5DD98A53" w14:textId="77777777" w:rsidR="00504A22" w:rsidRPr="00CE78D1" w:rsidRDefault="00504A22" w:rsidP="00504A22">
      <w:pPr>
        <w:rPr>
          <w:rFonts w:ascii="Palatino" w:hAnsi="Palatino"/>
        </w:rPr>
      </w:pPr>
      <w:r w:rsidRPr="00CE78D1">
        <w:rPr>
          <w:rFonts w:ascii="Palatino" w:hAnsi="Palatino"/>
        </w:rPr>
        <w:t>Izvoditelj će pripremiti opremu za transport tako da je zaštiti od svakog oštećenja, a bit će odgovoran za utovar i istovar. Svi troškovi pripreme transporta su na teret Izvoditelja. Izvoditeljeva je obveza propisno zbrinuti materijal za pakiranje korišten prilikom transporta. Izvoditelj je dužan osigurati dopremu materijala i opreme na mjesto ugradnje i odgovoran je za njega. Vrijeme transporta treba biti što kraće.</w:t>
      </w:r>
    </w:p>
    <w:p w14:paraId="7D9C6A31" w14:textId="77777777" w:rsidR="00504A22" w:rsidRPr="00CE78D1" w:rsidRDefault="00504A22" w:rsidP="00504A22">
      <w:pPr>
        <w:rPr>
          <w:rFonts w:ascii="Palatino" w:hAnsi="Palatino"/>
          <w:b/>
        </w:rPr>
      </w:pPr>
      <w:r w:rsidRPr="00CE78D1">
        <w:rPr>
          <w:rFonts w:ascii="Palatino" w:hAnsi="Palatino"/>
          <w:b/>
        </w:rPr>
        <w:t>Zaštitne mjere</w:t>
      </w:r>
    </w:p>
    <w:p w14:paraId="74A2C40C" w14:textId="77777777" w:rsidR="00504A22" w:rsidRPr="00CE78D1" w:rsidRDefault="00504A22" w:rsidP="00504A22">
      <w:pPr>
        <w:rPr>
          <w:rFonts w:ascii="Palatino" w:hAnsi="Palatino"/>
        </w:rPr>
      </w:pPr>
      <w:r w:rsidRPr="00CE78D1">
        <w:rPr>
          <w:rFonts w:ascii="Palatino" w:hAnsi="Palatino"/>
        </w:rPr>
        <w:t>Sva oprema treba imati odgovarajuću zaštitu kako bi se spriječila bilo kakva mogućnost oštećenja. Ova zaštita mora biti u skladu s odgovarajućim pravilima struke, zaštite na radu i zaštite od požara.</w:t>
      </w:r>
    </w:p>
    <w:p w14:paraId="2347F014" w14:textId="77777777" w:rsidR="00504A22" w:rsidRPr="00CE78D1" w:rsidRDefault="00504A22" w:rsidP="00504A22">
      <w:pPr>
        <w:rPr>
          <w:rFonts w:ascii="Palatino" w:hAnsi="Palatino"/>
          <w:b/>
        </w:rPr>
      </w:pPr>
      <w:r w:rsidRPr="00CE78D1">
        <w:rPr>
          <w:rFonts w:ascii="Palatino" w:hAnsi="Palatino"/>
          <w:b/>
        </w:rPr>
        <w:t>Materijali</w:t>
      </w:r>
    </w:p>
    <w:p w14:paraId="19D20283" w14:textId="77777777" w:rsidR="00504A22" w:rsidRPr="00CE78D1" w:rsidRDefault="00504A22" w:rsidP="00504A22">
      <w:pPr>
        <w:rPr>
          <w:rFonts w:ascii="Palatino" w:hAnsi="Palatino"/>
        </w:rPr>
      </w:pPr>
      <w:r w:rsidRPr="00CE78D1">
        <w:rPr>
          <w:rFonts w:ascii="Palatino" w:hAnsi="Palatino"/>
        </w:rPr>
        <w:lastRenderedPageBreak/>
        <w:t>Svi korišteni materijali trebaju biti najviše kvalitete i pogodni za rad u očekivanim uvjetima, tako da osiguraju dugotrajan i siguran rad. Posebnu pažnju treba posvetiti izbjegavanju odnosno sprječavanju korozije uslijed vanjskih utjecaja.</w:t>
      </w:r>
    </w:p>
    <w:p w14:paraId="28B72DDD" w14:textId="77777777" w:rsidR="00504A22" w:rsidRPr="00CE78D1" w:rsidRDefault="00504A22" w:rsidP="00504A22">
      <w:pPr>
        <w:rPr>
          <w:rFonts w:ascii="Palatino" w:hAnsi="Palatino"/>
          <w:b/>
        </w:rPr>
      </w:pPr>
      <w:r w:rsidRPr="00CE78D1">
        <w:rPr>
          <w:rFonts w:ascii="Palatino" w:hAnsi="Palatino"/>
          <w:b/>
        </w:rPr>
        <w:t>Zaštita od korozije</w:t>
      </w:r>
    </w:p>
    <w:p w14:paraId="16673BB3" w14:textId="77777777" w:rsidR="00504A22" w:rsidRPr="00CE78D1" w:rsidRDefault="00504A22" w:rsidP="00504A22">
      <w:pPr>
        <w:rPr>
          <w:rFonts w:ascii="Palatino" w:hAnsi="Palatino"/>
        </w:rPr>
      </w:pPr>
      <w:r w:rsidRPr="00CE78D1">
        <w:rPr>
          <w:rFonts w:ascii="Palatino" w:hAnsi="Palatino"/>
        </w:rPr>
        <w:t xml:space="preserve">Oprema treba biti zaštićena kvalitetnim premazima otpornim na utjecaj okoline. Izvoditelj ima obvezu da o svom trošku otkloni svaku pojavu korozije čiji uzrok bi bio nekvalitetan materijal i neadekvatna zaštita površina i to minimalno 10 godina nakon preuzimanja (odnosi se samo na </w:t>
      </w:r>
      <w:proofErr w:type="spellStart"/>
      <w:r w:rsidRPr="00CE78D1">
        <w:rPr>
          <w:rFonts w:ascii="Palatino" w:hAnsi="Palatino"/>
        </w:rPr>
        <w:t>novougrađenu</w:t>
      </w:r>
      <w:proofErr w:type="spellEnd"/>
      <w:r w:rsidRPr="00CE78D1">
        <w:rPr>
          <w:rFonts w:ascii="Palatino" w:hAnsi="Palatino"/>
        </w:rPr>
        <w:t xml:space="preserve"> opremu</w:t>
      </w:r>
      <w:r w:rsidRPr="00CE78D1">
        <w:rPr>
          <w:rFonts w:ascii="Papyrus Condensed" w:hAnsi="Papyrus Condensed" w:cs="Papyrus Condensed"/>
        </w:rPr>
        <w:t>‐</w:t>
      </w:r>
      <w:r w:rsidRPr="00CE78D1">
        <w:rPr>
          <w:rFonts w:ascii="Palatino" w:hAnsi="Palatino"/>
        </w:rPr>
        <w:t>svjetiljke, a u skladu s ponuđenim jamstvenim rokom), a sve u okviru jamstvenog roka za svjetiljke. Investitor zadržava pravo i obvezu detektirati je li došlo do takve pojave i pozvati Izvoditelja na popravne radnje.</w:t>
      </w:r>
    </w:p>
    <w:p w14:paraId="1169EF4A" w14:textId="77777777" w:rsidR="00504A22" w:rsidRPr="00CE78D1" w:rsidRDefault="00504A22" w:rsidP="00504A22">
      <w:pPr>
        <w:rPr>
          <w:rFonts w:ascii="Palatino" w:hAnsi="Palatino"/>
          <w:b/>
        </w:rPr>
      </w:pPr>
      <w:r w:rsidRPr="00CE78D1">
        <w:rPr>
          <w:rFonts w:ascii="Palatino" w:hAnsi="Palatino"/>
          <w:b/>
        </w:rPr>
        <w:t>Pogonski / klimatski uvjeti</w:t>
      </w:r>
    </w:p>
    <w:p w14:paraId="280D9245" w14:textId="77777777" w:rsidR="00504A22" w:rsidRPr="00CE78D1" w:rsidRDefault="00504A22" w:rsidP="00504A22">
      <w:pPr>
        <w:rPr>
          <w:rFonts w:ascii="Palatino" w:hAnsi="Palatino"/>
        </w:rPr>
      </w:pPr>
      <w:r w:rsidRPr="00CE78D1">
        <w:rPr>
          <w:rFonts w:ascii="Palatino" w:hAnsi="Palatino"/>
        </w:rPr>
        <w:t>Osnovni uvjeti okoline koje oprema treba zadovoljiti su:</w:t>
      </w:r>
    </w:p>
    <w:p w14:paraId="2BB1373C" w14:textId="77777777" w:rsidR="00504A22" w:rsidRDefault="00504A22" w:rsidP="00504A22">
      <w:pPr>
        <w:pStyle w:val="ColorfulList-Accent11"/>
        <w:numPr>
          <w:ilvl w:val="0"/>
          <w:numId w:val="1"/>
        </w:numPr>
        <w:ind w:left="426"/>
        <w:rPr>
          <w:rFonts w:ascii="Palatino" w:hAnsi="Palatino"/>
        </w:rPr>
      </w:pPr>
      <w:proofErr w:type="spellStart"/>
      <w:r w:rsidRPr="00CE78D1">
        <w:rPr>
          <w:rFonts w:ascii="Palatino" w:hAnsi="Palatino"/>
        </w:rPr>
        <w:t>vlažnost</w:t>
      </w:r>
      <w:proofErr w:type="spellEnd"/>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t>90%</w:t>
      </w:r>
    </w:p>
    <w:p w14:paraId="48A0CE4A" w14:textId="77777777" w:rsidR="00DC1499" w:rsidRPr="00CE78D1" w:rsidRDefault="00DC1499" w:rsidP="00DC1499">
      <w:pPr>
        <w:pStyle w:val="ColorfulList-Accent11"/>
        <w:ind w:left="426"/>
        <w:rPr>
          <w:rFonts w:ascii="Palatino" w:hAnsi="Palatino"/>
        </w:rPr>
      </w:pPr>
    </w:p>
    <w:p w14:paraId="5C16D063" w14:textId="77777777" w:rsidR="00504A22" w:rsidRPr="00CE78D1" w:rsidRDefault="00504A22" w:rsidP="00504A22">
      <w:pPr>
        <w:rPr>
          <w:rFonts w:ascii="Palatino" w:hAnsi="Palatino"/>
          <w:b/>
        </w:rPr>
      </w:pPr>
      <w:r w:rsidRPr="00CE78D1">
        <w:rPr>
          <w:rFonts w:ascii="Palatino" w:hAnsi="Palatino"/>
          <w:b/>
        </w:rPr>
        <w:t>4.</w:t>
      </w:r>
      <w:r w:rsidRPr="00CE78D1">
        <w:rPr>
          <w:rFonts w:ascii="Palatino" w:hAnsi="Palatino"/>
          <w:b/>
        </w:rPr>
        <w:tab/>
        <w:t>POSEBNI TEHNIČKI ZAHTJEVI</w:t>
      </w:r>
    </w:p>
    <w:p w14:paraId="72454831" w14:textId="77777777" w:rsidR="00504A22" w:rsidRPr="00B4510F" w:rsidRDefault="00504A22" w:rsidP="00504A22">
      <w:pPr>
        <w:rPr>
          <w:rFonts w:ascii="Palatino" w:hAnsi="Palatino"/>
          <w:b/>
        </w:rPr>
      </w:pPr>
      <w:r w:rsidRPr="00B4510F">
        <w:rPr>
          <w:rFonts w:ascii="Palatino" w:hAnsi="Palatino"/>
          <w:b/>
        </w:rPr>
        <w:t xml:space="preserve">Tehnički zahtjevi za </w:t>
      </w:r>
      <w:r w:rsidR="0011640F">
        <w:rPr>
          <w:rFonts w:ascii="Palatino" w:hAnsi="Palatino"/>
          <w:b/>
        </w:rPr>
        <w:t xml:space="preserve">cestovne </w:t>
      </w:r>
      <w:r w:rsidRPr="00B4510F">
        <w:rPr>
          <w:rFonts w:ascii="Palatino" w:hAnsi="Palatino"/>
          <w:b/>
        </w:rPr>
        <w:t>svjetiljke</w:t>
      </w:r>
    </w:p>
    <w:p w14:paraId="66EF8505" w14:textId="77777777" w:rsidR="00504A22" w:rsidRPr="00B4510F" w:rsidRDefault="00504A22" w:rsidP="00504A22">
      <w:pPr>
        <w:rPr>
          <w:rFonts w:ascii="Palatino" w:hAnsi="Palatino"/>
        </w:rPr>
      </w:pPr>
      <w:r w:rsidRPr="00B4510F">
        <w:rPr>
          <w:rFonts w:ascii="Palatino" w:hAnsi="Palatino"/>
        </w:rPr>
        <w:t>Ponuđena svjetiljka mora udovoljavati sljedećim tehničkim zahtjevima:</w:t>
      </w:r>
    </w:p>
    <w:p w14:paraId="0DCF0F86" w14:textId="77777777" w:rsidR="00504A22" w:rsidRPr="00B4510F" w:rsidRDefault="00504A22" w:rsidP="00504A22">
      <w:pPr>
        <w:pStyle w:val="ColorfulList-Accent11"/>
        <w:numPr>
          <w:ilvl w:val="0"/>
          <w:numId w:val="1"/>
        </w:numPr>
        <w:ind w:left="426"/>
        <w:rPr>
          <w:rFonts w:ascii="Palatino" w:hAnsi="Palatino"/>
        </w:rPr>
      </w:pPr>
      <w:proofErr w:type="spellStart"/>
      <w:r w:rsidRPr="00B4510F">
        <w:rPr>
          <w:rFonts w:ascii="Palatino" w:hAnsi="Palatino"/>
        </w:rPr>
        <w:t>kućište</w:t>
      </w:r>
      <w:proofErr w:type="spellEnd"/>
      <w:r w:rsidRPr="00B4510F">
        <w:rPr>
          <w:rFonts w:ascii="Palatino" w:hAnsi="Palatino"/>
        </w:rPr>
        <w:tab/>
      </w:r>
      <w:r w:rsidRPr="00B4510F">
        <w:rPr>
          <w:rFonts w:ascii="Palatino" w:hAnsi="Palatino"/>
        </w:rPr>
        <w:tab/>
      </w:r>
      <w:r w:rsidRPr="00B4510F">
        <w:rPr>
          <w:rFonts w:ascii="Palatino" w:hAnsi="Palatino"/>
        </w:rPr>
        <w:tab/>
      </w:r>
      <w:r w:rsidRPr="00B4510F">
        <w:rPr>
          <w:rFonts w:ascii="Palatino" w:hAnsi="Palatino"/>
        </w:rPr>
        <w:tab/>
      </w:r>
      <w:r w:rsidRPr="00B4510F">
        <w:rPr>
          <w:rFonts w:ascii="Palatino" w:hAnsi="Palatino"/>
        </w:rPr>
        <w:tab/>
      </w:r>
      <w:r w:rsidRPr="00B4510F">
        <w:rPr>
          <w:rFonts w:ascii="Palatino" w:hAnsi="Palatino"/>
        </w:rPr>
        <w:tab/>
        <w:t xml:space="preserve">od </w:t>
      </w:r>
      <w:proofErr w:type="spellStart"/>
      <w:r w:rsidRPr="00B4510F">
        <w:rPr>
          <w:rFonts w:ascii="Palatino" w:hAnsi="Palatino"/>
        </w:rPr>
        <w:t>tlačno</w:t>
      </w:r>
      <w:proofErr w:type="spellEnd"/>
      <w:r w:rsidRPr="00B4510F">
        <w:rPr>
          <w:rFonts w:ascii="Palatino" w:hAnsi="Palatino"/>
        </w:rPr>
        <w:t xml:space="preserve"> </w:t>
      </w:r>
      <w:proofErr w:type="spellStart"/>
      <w:r w:rsidRPr="00B4510F">
        <w:rPr>
          <w:rFonts w:ascii="Palatino" w:hAnsi="Palatino"/>
        </w:rPr>
        <w:t>lijevanog</w:t>
      </w:r>
      <w:proofErr w:type="spellEnd"/>
      <w:r w:rsidRPr="00B4510F">
        <w:rPr>
          <w:rFonts w:ascii="Palatino" w:hAnsi="Palatino"/>
        </w:rPr>
        <w:t xml:space="preserve"> </w:t>
      </w:r>
      <w:proofErr w:type="spellStart"/>
      <w:r w:rsidRPr="00B4510F">
        <w:rPr>
          <w:rFonts w:ascii="Palatino" w:hAnsi="Palatino"/>
        </w:rPr>
        <w:t>ili</w:t>
      </w:r>
      <w:proofErr w:type="spellEnd"/>
      <w:r w:rsidRPr="00B4510F">
        <w:rPr>
          <w:rFonts w:ascii="Palatino" w:hAnsi="Palatino"/>
        </w:rPr>
        <w:t xml:space="preserve"> </w:t>
      </w:r>
      <w:proofErr w:type="spellStart"/>
      <w:proofErr w:type="gramStart"/>
      <w:r w:rsidRPr="00B4510F">
        <w:rPr>
          <w:rFonts w:ascii="Palatino" w:hAnsi="Palatino"/>
        </w:rPr>
        <w:t>ekstrudiranog</w:t>
      </w:r>
      <w:proofErr w:type="spellEnd"/>
      <w:r w:rsidRPr="00B4510F">
        <w:rPr>
          <w:rFonts w:ascii="Palatino" w:hAnsi="Palatino"/>
        </w:rPr>
        <w:t xml:space="preserve">  </w:t>
      </w:r>
      <w:proofErr w:type="spellStart"/>
      <w:r w:rsidRPr="00B4510F">
        <w:rPr>
          <w:rFonts w:ascii="Palatino" w:hAnsi="Palatino"/>
        </w:rPr>
        <w:t>aluminija</w:t>
      </w:r>
      <w:proofErr w:type="spellEnd"/>
      <w:proofErr w:type="gramEnd"/>
      <w:r w:rsidRPr="00B4510F">
        <w:rPr>
          <w:rFonts w:ascii="Palatino" w:hAnsi="Palatino"/>
        </w:rPr>
        <w:t xml:space="preserve"> s </w:t>
      </w:r>
      <w:proofErr w:type="spellStart"/>
      <w:r w:rsidRPr="00B4510F">
        <w:rPr>
          <w:rFonts w:ascii="Palatino" w:hAnsi="Palatino"/>
        </w:rPr>
        <w:t>antikorozivnim</w:t>
      </w:r>
      <w:proofErr w:type="spellEnd"/>
      <w:r w:rsidRPr="00B4510F">
        <w:rPr>
          <w:rFonts w:ascii="Palatino" w:hAnsi="Palatino"/>
        </w:rPr>
        <w:t xml:space="preserve"> </w:t>
      </w:r>
      <w:proofErr w:type="spellStart"/>
      <w:r w:rsidRPr="00B4510F">
        <w:rPr>
          <w:rFonts w:ascii="Palatino" w:hAnsi="Palatino"/>
        </w:rPr>
        <w:t>premazom</w:t>
      </w:r>
      <w:proofErr w:type="spellEnd"/>
    </w:p>
    <w:p w14:paraId="5B934113" w14:textId="77777777" w:rsidR="00504A22" w:rsidRPr="00B4510F" w:rsidRDefault="00504A22" w:rsidP="00504A22">
      <w:pPr>
        <w:pStyle w:val="ColorfulList-Accent11"/>
        <w:numPr>
          <w:ilvl w:val="0"/>
          <w:numId w:val="1"/>
        </w:numPr>
        <w:ind w:left="426"/>
        <w:rPr>
          <w:rFonts w:ascii="Palatino" w:hAnsi="Palatino"/>
        </w:rPr>
      </w:pPr>
      <w:proofErr w:type="spellStart"/>
      <w:r w:rsidRPr="00B4510F">
        <w:rPr>
          <w:rFonts w:ascii="Palatino" w:hAnsi="Palatino"/>
        </w:rPr>
        <w:t>zaštita</w:t>
      </w:r>
      <w:proofErr w:type="spellEnd"/>
      <w:r w:rsidRPr="00B4510F">
        <w:rPr>
          <w:rFonts w:ascii="Palatino" w:hAnsi="Palatino"/>
        </w:rPr>
        <w:t xml:space="preserve"> </w:t>
      </w:r>
      <w:proofErr w:type="spellStart"/>
      <w:r w:rsidRPr="00B4510F">
        <w:rPr>
          <w:rFonts w:ascii="Palatino" w:hAnsi="Palatino"/>
        </w:rPr>
        <w:t>izvora</w:t>
      </w:r>
      <w:proofErr w:type="spellEnd"/>
      <w:r w:rsidRPr="00B4510F">
        <w:rPr>
          <w:rFonts w:ascii="Palatino" w:hAnsi="Palatino"/>
        </w:rPr>
        <w:t xml:space="preserve"> </w:t>
      </w:r>
      <w:proofErr w:type="spellStart"/>
      <w:r w:rsidRPr="00B4510F">
        <w:rPr>
          <w:rFonts w:ascii="Palatino" w:hAnsi="Palatino"/>
        </w:rPr>
        <w:t>svjetlosti</w:t>
      </w:r>
      <w:proofErr w:type="spellEnd"/>
      <w:r w:rsidRPr="00B4510F">
        <w:rPr>
          <w:rFonts w:ascii="Palatino" w:hAnsi="Palatino"/>
        </w:rPr>
        <w:tab/>
      </w:r>
      <w:r w:rsidRPr="00B4510F">
        <w:rPr>
          <w:rFonts w:ascii="Palatino" w:hAnsi="Palatino"/>
        </w:rPr>
        <w:tab/>
      </w:r>
      <w:r w:rsidRPr="00B4510F">
        <w:rPr>
          <w:rFonts w:ascii="Palatino" w:hAnsi="Palatino"/>
        </w:rPr>
        <w:tab/>
      </w:r>
      <w:r w:rsidRPr="00B4510F">
        <w:rPr>
          <w:rFonts w:ascii="Palatino" w:hAnsi="Palatino"/>
        </w:rPr>
        <w:tab/>
      </w:r>
      <w:proofErr w:type="spellStart"/>
      <w:r w:rsidRPr="00B4510F">
        <w:rPr>
          <w:rFonts w:ascii="Palatino" w:hAnsi="Palatino"/>
        </w:rPr>
        <w:t>polikarbonat</w:t>
      </w:r>
      <w:proofErr w:type="spellEnd"/>
      <w:r w:rsidRPr="00B4510F">
        <w:rPr>
          <w:rFonts w:ascii="Palatino" w:hAnsi="Palatino"/>
        </w:rPr>
        <w:t xml:space="preserve"> (</w:t>
      </w:r>
      <w:proofErr w:type="spellStart"/>
      <w:r w:rsidRPr="00B4510F">
        <w:rPr>
          <w:rFonts w:ascii="Palatino" w:hAnsi="Palatino"/>
        </w:rPr>
        <w:t>otporan</w:t>
      </w:r>
      <w:proofErr w:type="spellEnd"/>
      <w:r w:rsidRPr="00B4510F">
        <w:rPr>
          <w:rFonts w:ascii="Palatino" w:hAnsi="Palatino"/>
        </w:rPr>
        <w:t xml:space="preserve"> </w:t>
      </w:r>
      <w:proofErr w:type="spellStart"/>
      <w:r w:rsidRPr="00B4510F">
        <w:rPr>
          <w:rFonts w:ascii="Palatino" w:hAnsi="Palatino"/>
        </w:rPr>
        <w:t>na</w:t>
      </w:r>
      <w:proofErr w:type="spellEnd"/>
      <w:r w:rsidRPr="00B4510F">
        <w:rPr>
          <w:rFonts w:ascii="Palatino" w:hAnsi="Palatino"/>
        </w:rPr>
        <w:t xml:space="preserve"> UV)</w:t>
      </w:r>
    </w:p>
    <w:p w14:paraId="3B3454FD" w14:textId="77777777" w:rsidR="00504A22" w:rsidRPr="009E0B98" w:rsidRDefault="00504A22" w:rsidP="00504A22">
      <w:pPr>
        <w:pStyle w:val="ColorfulList-Accent11"/>
        <w:numPr>
          <w:ilvl w:val="0"/>
          <w:numId w:val="1"/>
        </w:numPr>
        <w:ind w:left="426"/>
        <w:rPr>
          <w:rFonts w:ascii="Palatino" w:hAnsi="Palatino"/>
        </w:rPr>
      </w:pPr>
      <w:proofErr w:type="spellStart"/>
      <w:r w:rsidRPr="009E0B98">
        <w:rPr>
          <w:rFonts w:ascii="Palatino" w:hAnsi="Palatino"/>
        </w:rPr>
        <w:t>otpornost</w:t>
      </w:r>
      <w:proofErr w:type="spellEnd"/>
      <w:r w:rsidRPr="009E0B98">
        <w:rPr>
          <w:rFonts w:ascii="Palatino" w:hAnsi="Palatino"/>
        </w:rPr>
        <w:t xml:space="preserve"> </w:t>
      </w:r>
      <w:proofErr w:type="spellStart"/>
      <w:r w:rsidRPr="009E0B98">
        <w:rPr>
          <w:rFonts w:ascii="Palatino" w:hAnsi="Palatino"/>
        </w:rPr>
        <w:t>na</w:t>
      </w:r>
      <w:proofErr w:type="spellEnd"/>
      <w:r w:rsidRPr="009E0B98">
        <w:rPr>
          <w:rFonts w:ascii="Palatino" w:hAnsi="Palatino"/>
        </w:rPr>
        <w:t xml:space="preserve"> </w:t>
      </w:r>
      <w:proofErr w:type="spellStart"/>
      <w:r w:rsidRPr="009E0B98">
        <w:rPr>
          <w:rFonts w:ascii="Palatino" w:hAnsi="Palatino"/>
        </w:rPr>
        <w:t>udare</w:t>
      </w:r>
      <w:proofErr w:type="spellEnd"/>
      <w:r w:rsidRPr="009E0B98">
        <w:rPr>
          <w:rFonts w:ascii="Palatino" w:hAnsi="Palatino"/>
        </w:rPr>
        <w:tab/>
      </w:r>
      <w:r w:rsidRPr="009E0B98">
        <w:rPr>
          <w:rFonts w:ascii="Palatino" w:hAnsi="Palatino"/>
        </w:rPr>
        <w:tab/>
      </w:r>
      <w:r w:rsidRPr="009E0B98">
        <w:rPr>
          <w:rFonts w:ascii="Palatino" w:hAnsi="Palatino"/>
        </w:rPr>
        <w:tab/>
      </w:r>
      <w:r w:rsidRPr="009E0B98">
        <w:rPr>
          <w:rFonts w:ascii="Palatino" w:hAnsi="Palatino"/>
        </w:rPr>
        <w:tab/>
      </w:r>
      <w:proofErr w:type="spellStart"/>
      <w:r w:rsidRPr="009E0B98">
        <w:rPr>
          <w:rFonts w:ascii="Palatino" w:hAnsi="Palatino"/>
        </w:rPr>
        <w:t>minimalno</w:t>
      </w:r>
      <w:proofErr w:type="spellEnd"/>
      <w:r w:rsidRPr="009E0B98">
        <w:rPr>
          <w:rFonts w:ascii="Palatino" w:hAnsi="Palatino"/>
        </w:rPr>
        <w:t xml:space="preserve"> </w:t>
      </w:r>
      <w:r w:rsidRPr="009E0B98">
        <w:rPr>
          <w:rFonts w:ascii="Palatino" w:hAnsi="Palatino"/>
          <w:u w:val="single"/>
        </w:rPr>
        <w:t>IK08</w:t>
      </w:r>
    </w:p>
    <w:p w14:paraId="61AD34A4" w14:textId="77777777" w:rsidR="00504A22" w:rsidRPr="009E0B98" w:rsidRDefault="00504A22" w:rsidP="00504A22">
      <w:pPr>
        <w:pStyle w:val="ColorfulList-Accent11"/>
        <w:numPr>
          <w:ilvl w:val="0"/>
          <w:numId w:val="1"/>
        </w:numPr>
        <w:ind w:left="426"/>
        <w:rPr>
          <w:rFonts w:ascii="Palatino" w:hAnsi="Palatino"/>
        </w:rPr>
      </w:pPr>
      <w:proofErr w:type="spellStart"/>
      <w:r w:rsidRPr="009E0B98">
        <w:rPr>
          <w:rFonts w:ascii="Palatino" w:hAnsi="Palatino"/>
        </w:rPr>
        <w:t>stupanj</w:t>
      </w:r>
      <w:proofErr w:type="spellEnd"/>
      <w:r w:rsidRPr="009E0B98">
        <w:rPr>
          <w:rFonts w:ascii="Palatino" w:hAnsi="Palatino"/>
        </w:rPr>
        <w:t xml:space="preserve"> </w:t>
      </w:r>
      <w:proofErr w:type="spellStart"/>
      <w:r w:rsidRPr="009E0B98">
        <w:rPr>
          <w:rFonts w:ascii="Palatino" w:hAnsi="Palatino"/>
        </w:rPr>
        <w:t>zaštite</w:t>
      </w:r>
      <w:proofErr w:type="spellEnd"/>
      <w:r w:rsidRPr="009E0B98">
        <w:rPr>
          <w:rFonts w:ascii="Palatino" w:hAnsi="Palatino"/>
        </w:rPr>
        <w:t xml:space="preserve"> </w:t>
      </w:r>
      <w:proofErr w:type="spellStart"/>
      <w:r w:rsidRPr="009E0B98">
        <w:rPr>
          <w:rFonts w:ascii="Palatino" w:hAnsi="Palatino"/>
        </w:rPr>
        <w:t>svjetiljke</w:t>
      </w:r>
      <w:proofErr w:type="spellEnd"/>
      <w:r w:rsidRPr="009E0B98">
        <w:rPr>
          <w:rFonts w:ascii="Palatino" w:hAnsi="Palatino"/>
        </w:rPr>
        <w:tab/>
      </w:r>
      <w:r w:rsidRPr="009E0B98">
        <w:rPr>
          <w:rFonts w:ascii="Palatino" w:hAnsi="Palatino"/>
        </w:rPr>
        <w:tab/>
      </w:r>
      <w:r w:rsidRPr="009E0B98">
        <w:rPr>
          <w:rFonts w:ascii="Palatino" w:hAnsi="Palatino"/>
        </w:rPr>
        <w:tab/>
      </w:r>
      <w:r w:rsidRPr="009E0B98">
        <w:rPr>
          <w:rFonts w:ascii="Palatino" w:hAnsi="Palatino"/>
        </w:rPr>
        <w:tab/>
      </w:r>
      <w:proofErr w:type="spellStart"/>
      <w:r w:rsidRPr="009E0B98">
        <w:rPr>
          <w:rFonts w:ascii="Palatino" w:hAnsi="Palatino"/>
        </w:rPr>
        <w:t>minimalno</w:t>
      </w:r>
      <w:proofErr w:type="spellEnd"/>
      <w:r w:rsidRPr="009E0B98">
        <w:rPr>
          <w:rFonts w:ascii="Palatino" w:hAnsi="Palatino"/>
        </w:rPr>
        <w:t xml:space="preserve"> IP66</w:t>
      </w:r>
    </w:p>
    <w:p w14:paraId="4CC96366" w14:textId="77777777" w:rsidR="00504A22" w:rsidRPr="00242EE1" w:rsidRDefault="00504A22" w:rsidP="00504A22">
      <w:pPr>
        <w:pStyle w:val="ColorfulList-Accent11"/>
        <w:numPr>
          <w:ilvl w:val="0"/>
          <w:numId w:val="1"/>
        </w:numPr>
        <w:ind w:left="426"/>
        <w:rPr>
          <w:rFonts w:ascii="Palatino" w:hAnsi="Palatino"/>
        </w:rPr>
      </w:pPr>
      <w:proofErr w:type="spellStart"/>
      <w:r w:rsidRPr="004F7C16">
        <w:rPr>
          <w:rFonts w:ascii="Palatino" w:hAnsi="Palatino"/>
        </w:rPr>
        <w:t>životni</w:t>
      </w:r>
      <w:proofErr w:type="spellEnd"/>
      <w:r w:rsidRPr="004F7C16">
        <w:rPr>
          <w:rFonts w:ascii="Palatino" w:hAnsi="Palatino"/>
        </w:rPr>
        <w:t xml:space="preserve"> </w:t>
      </w:r>
      <w:proofErr w:type="spellStart"/>
      <w:r w:rsidRPr="004F7C16">
        <w:rPr>
          <w:rFonts w:ascii="Palatino" w:hAnsi="Palatino"/>
        </w:rPr>
        <w:t>vijek</w:t>
      </w:r>
      <w:proofErr w:type="spellEnd"/>
      <w:r w:rsidRPr="004F7C16">
        <w:rPr>
          <w:rFonts w:ascii="Palatino" w:hAnsi="Palatino"/>
        </w:rPr>
        <w:t xml:space="preserve"> LED </w:t>
      </w:r>
      <w:proofErr w:type="spellStart"/>
      <w:r w:rsidRPr="004F7C16">
        <w:rPr>
          <w:rFonts w:ascii="Palatino" w:hAnsi="Palatino"/>
        </w:rPr>
        <w:t>izvora</w:t>
      </w:r>
      <w:proofErr w:type="spellEnd"/>
      <w:r w:rsidRPr="004F7C16">
        <w:rPr>
          <w:rFonts w:ascii="Palatino" w:hAnsi="Palatino"/>
        </w:rPr>
        <w:t xml:space="preserve"> </w:t>
      </w:r>
      <w:proofErr w:type="spellStart"/>
      <w:r w:rsidRPr="004F7C16">
        <w:rPr>
          <w:rFonts w:ascii="Palatino" w:hAnsi="Palatino"/>
        </w:rPr>
        <w:t>svjetlosti</w:t>
      </w:r>
      <w:proofErr w:type="spellEnd"/>
      <w:r w:rsidRPr="004F7C16">
        <w:rPr>
          <w:rFonts w:ascii="Palatino" w:hAnsi="Palatino"/>
        </w:rPr>
        <w:tab/>
      </w:r>
      <w:r w:rsidRPr="004F7C16">
        <w:rPr>
          <w:rFonts w:ascii="Palatino" w:hAnsi="Palatino"/>
        </w:rPr>
        <w:tab/>
      </w:r>
      <w:r w:rsidR="00891265" w:rsidRPr="00242EE1">
        <w:rPr>
          <w:rFonts w:ascii="Palatino" w:hAnsi="Palatino"/>
        </w:rPr>
        <w:t xml:space="preserve">L90 </w:t>
      </w:r>
      <w:proofErr w:type="spellStart"/>
      <w:r w:rsidR="00891265" w:rsidRPr="00242EE1">
        <w:rPr>
          <w:rFonts w:ascii="Palatino" w:hAnsi="Palatino"/>
        </w:rPr>
        <w:t>minimalno</w:t>
      </w:r>
      <w:proofErr w:type="spellEnd"/>
      <w:r w:rsidR="00891265" w:rsidRPr="00242EE1">
        <w:rPr>
          <w:rFonts w:ascii="Palatino" w:hAnsi="Palatino"/>
        </w:rPr>
        <w:t xml:space="preserve"> 6</w:t>
      </w:r>
      <w:r w:rsidRPr="00242EE1">
        <w:rPr>
          <w:rFonts w:ascii="Palatino" w:hAnsi="Palatino"/>
        </w:rPr>
        <w:t xml:space="preserve">0.000 sati </w:t>
      </w:r>
    </w:p>
    <w:p w14:paraId="64F72881" w14:textId="77777777" w:rsidR="00504A22" w:rsidRPr="00CE78D1" w:rsidRDefault="00504A22" w:rsidP="00504A22">
      <w:pPr>
        <w:pStyle w:val="ColorfulList-Accent11"/>
        <w:numPr>
          <w:ilvl w:val="0"/>
          <w:numId w:val="1"/>
        </w:numPr>
        <w:ind w:left="426"/>
        <w:rPr>
          <w:rFonts w:ascii="Palatino" w:hAnsi="Palatino"/>
        </w:rPr>
      </w:pPr>
      <w:proofErr w:type="spellStart"/>
      <w:r w:rsidRPr="00CE78D1">
        <w:rPr>
          <w:rFonts w:ascii="Palatino" w:hAnsi="Palatino"/>
        </w:rPr>
        <w:t>prenaponska</w:t>
      </w:r>
      <w:proofErr w:type="spellEnd"/>
      <w:r w:rsidRPr="00CE78D1">
        <w:rPr>
          <w:rFonts w:ascii="Palatino" w:hAnsi="Palatino"/>
        </w:rPr>
        <w:t xml:space="preserve"> </w:t>
      </w:r>
      <w:proofErr w:type="spellStart"/>
      <w:r w:rsidRPr="00CE78D1">
        <w:rPr>
          <w:rFonts w:ascii="Palatino" w:hAnsi="Palatino"/>
        </w:rPr>
        <w:t>zaštita</w:t>
      </w:r>
      <w:proofErr w:type="spellEnd"/>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t>10kV min</w:t>
      </w:r>
    </w:p>
    <w:p w14:paraId="78D9BEA4" w14:textId="77777777" w:rsidR="00504A22" w:rsidRPr="00CE78D1" w:rsidRDefault="00504A22" w:rsidP="00504A22">
      <w:pPr>
        <w:pStyle w:val="ColorfulList-Accent11"/>
        <w:numPr>
          <w:ilvl w:val="0"/>
          <w:numId w:val="1"/>
        </w:numPr>
        <w:ind w:left="426"/>
        <w:rPr>
          <w:rFonts w:ascii="Palatino" w:hAnsi="Palatino"/>
        </w:rPr>
      </w:pPr>
      <w:proofErr w:type="spellStart"/>
      <w:r w:rsidRPr="00CE78D1">
        <w:rPr>
          <w:rFonts w:ascii="Palatino" w:hAnsi="Palatino"/>
        </w:rPr>
        <w:t>certifikati</w:t>
      </w:r>
      <w:proofErr w:type="spellEnd"/>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t>CE (EMC, LVD</w:t>
      </w:r>
      <w:proofErr w:type="gramStart"/>
      <w:r w:rsidRPr="00CE78D1">
        <w:rPr>
          <w:rFonts w:ascii="Palatino" w:hAnsi="Palatino"/>
        </w:rPr>
        <w:t>),ENEC</w:t>
      </w:r>
      <w:proofErr w:type="gramEnd"/>
      <w:r w:rsidRPr="00CE78D1">
        <w:rPr>
          <w:rFonts w:ascii="Palatino" w:hAnsi="Palatino"/>
        </w:rPr>
        <w:t>,ROHS</w:t>
      </w:r>
    </w:p>
    <w:p w14:paraId="54739B5A" w14:textId="77777777" w:rsidR="00504A22" w:rsidRPr="00CE78D1" w:rsidRDefault="00504A22" w:rsidP="00504A22">
      <w:pPr>
        <w:pStyle w:val="ColorfulList-Accent11"/>
        <w:numPr>
          <w:ilvl w:val="0"/>
          <w:numId w:val="1"/>
        </w:numPr>
        <w:ind w:left="426"/>
        <w:rPr>
          <w:rFonts w:ascii="Palatino" w:hAnsi="Palatino"/>
        </w:rPr>
      </w:pPr>
      <w:r w:rsidRPr="00CE78D1">
        <w:rPr>
          <w:rFonts w:ascii="Palatino" w:hAnsi="Palatino"/>
        </w:rPr>
        <w:t>ULOR</w:t>
      </w:r>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r>
      <w:r w:rsidRPr="00CE78D1">
        <w:rPr>
          <w:rFonts w:ascii="Palatino" w:hAnsi="Palatino"/>
        </w:rPr>
        <w:tab/>
      </w:r>
      <w:r w:rsidRPr="0011640F">
        <w:rPr>
          <w:rFonts w:ascii="Palatino" w:hAnsi="Palatino" w:cs="Calibri"/>
          <w:u w:val="single"/>
        </w:rPr>
        <w:t>≤</w:t>
      </w:r>
      <w:r w:rsidRPr="0011640F">
        <w:rPr>
          <w:rFonts w:ascii="Palatino" w:hAnsi="Palatino"/>
          <w:u w:val="single"/>
        </w:rPr>
        <w:t>1%</w:t>
      </w:r>
      <w:r w:rsidRPr="0011640F">
        <w:rPr>
          <w:rFonts w:ascii="Palatino" w:hAnsi="Palatino"/>
        </w:rPr>
        <w:t xml:space="preserve"> </w:t>
      </w:r>
    </w:p>
    <w:p w14:paraId="721BBC9C" w14:textId="77777777" w:rsidR="00504A22" w:rsidRPr="00CE78D1" w:rsidRDefault="00504A22" w:rsidP="00504A22">
      <w:pPr>
        <w:pStyle w:val="ColorfulList-Accent11"/>
        <w:numPr>
          <w:ilvl w:val="0"/>
          <w:numId w:val="1"/>
        </w:numPr>
        <w:ind w:left="426"/>
        <w:rPr>
          <w:rFonts w:ascii="Palatino" w:hAnsi="Palatino"/>
        </w:rPr>
      </w:pPr>
      <w:proofErr w:type="spellStart"/>
      <w:r w:rsidRPr="00CE78D1">
        <w:rPr>
          <w:rFonts w:ascii="Palatino" w:hAnsi="Palatino"/>
        </w:rPr>
        <w:t>Indeks</w:t>
      </w:r>
      <w:proofErr w:type="spellEnd"/>
      <w:r w:rsidRPr="00CE78D1">
        <w:rPr>
          <w:rFonts w:ascii="Palatino" w:hAnsi="Palatino"/>
        </w:rPr>
        <w:t xml:space="preserve"> </w:t>
      </w:r>
      <w:proofErr w:type="spellStart"/>
      <w:r w:rsidRPr="00CE78D1">
        <w:rPr>
          <w:rFonts w:ascii="Palatino" w:hAnsi="Palatino"/>
        </w:rPr>
        <w:t>uzvrata</w:t>
      </w:r>
      <w:proofErr w:type="spellEnd"/>
      <w:r w:rsidRPr="00CE78D1">
        <w:rPr>
          <w:rFonts w:ascii="Palatino" w:hAnsi="Palatino"/>
        </w:rPr>
        <w:t xml:space="preserve"> </w:t>
      </w:r>
      <w:proofErr w:type="spellStart"/>
      <w:r w:rsidRPr="00CE78D1">
        <w:rPr>
          <w:rFonts w:ascii="Palatino" w:hAnsi="Palatino"/>
        </w:rPr>
        <w:t>boje</w:t>
      </w:r>
      <w:proofErr w:type="spellEnd"/>
      <w:r w:rsidRPr="00CE78D1">
        <w:rPr>
          <w:rFonts w:ascii="Palatino" w:hAnsi="Palatino"/>
        </w:rPr>
        <w:t xml:space="preserve"> (CRI)</w:t>
      </w:r>
      <w:r w:rsidRPr="00CE78D1">
        <w:rPr>
          <w:rFonts w:ascii="Palatino" w:hAnsi="Palatino"/>
        </w:rPr>
        <w:tab/>
      </w:r>
      <w:r w:rsidRPr="00CE78D1">
        <w:rPr>
          <w:rFonts w:ascii="Palatino" w:hAnsi="Palatino"/>
        </w:rPr>
        <w:tab/>
      </w:r>
      <w:r w:rsidRPr="00CE78D1">
        <w:rPr>
          <w:rFonts w:ascii="Palatino" w:hAnsi="Palatino"/>
        </w:rPr>
        <w:tab/>
        <w:t>min 80</w:t>
      </w:r>
    </w:p>
    <w:p w14:paraId="2D1FA29C" w14:textId="77777777" w:rsidR="007F5948" w:rsidRPr="009E0B98" w:rsidRDefault="00504A22" w:rsidP="00504A22">
      <w:pPr>
        <w:pStyle w:val="ColorfulList-Accent11"/>
        <w:numPr>
          <w:ilvl w:val="0"/>
          <w:numId w:val="1"/>
        </w:numPr>
        <w:ind w:left="426"/>
        <w:rPr>
          <w:rFonts w:ascii="Palatino" w:hAnsi="Palatino"/>
        </w:rPr>
      </w:pPr>
      <w:proofErr w:type="spellStart"/>
      <w:r>
        <w:rPr>
          <w:rFonts w:ascii="Palatino" w:hAnsi="Palatino"/>
        </w:rPr>
        <w:t>Efikasnost</w:t>
      </w:r>
      <w:proofErr w:type="spellEnd"/>
      <w:r>
        <w:rPr>
          <w:rFonts w:ascii="Palatino" w:hAnsi="Palatino"/>
        </w:rPr>
        <w:t xml:space="preserve"> </w:t>
      </w:r>
      <w:proofErr w:type="spellStart"/>
      <w:r>
        <w:rPr>
          <w:rFonts w:ascii="Palatino" w:hAnsi="Palatino"/>
        </w:rPr>
        <w:t>svjetiljke</w:t>
      </w:r>
      <w:proofErr w:type="spellEnd"/>
      <w:r>
        <w:rPr>
          <w:rFonts w:ascii="Palatino" w:hAnsi="Palatino"/>
        </w:rPr>
        <w:tab/>
      </w:r>
      <w:r>
        <w:rPr>
          <w:rFonts w:ascii="Palatino" w:hAnsi="Palatino"/>
        </w:rPr>
        <w:tab/>
      </w:r>
      <w:r>
        <w:rPr>
          <w:rFonts w:ascii="Palatino" w:hAnsi="Palatino"/>
        </w:rPr>
        <w:tab/>
      </w:r>
      <w:r>
        <w:rPr>
          <w:rFonts w:ascii="Palatino" w:hAnsi="Palatino"/>
        </w:rPr>
        <w:tab/>
      </w:r>
      <w:r w:rsidR="0011640F" w:rsidRPr="009E0B98">
        <w:rPr>
          <w:rFonts w:ascii="Palatino" w:hAnsi="Palatino"/>
        </w:rPr>
        <w:t>min 12</w:t>
      </w:r>
      <w:r w:rsidRPr="009E0B98">
        <w:rPr>
          <w:rFonts w:ascii="Palatino" w:hAnsi="Palatino"/>
        </w:rPr>
        <w:t>5lm/W (</w:t>
      </w:r>
      <w:proofErr w:type="spellStart"/>
      <w:r w:rsidRPr="009E0B98">
        <w:rPr>
          <w:rFonts w:ascii="Palatino" w:hAnsi="Palatino"/>
        </w:rPr>
        <w:t>uključujući</w:t>
      </w:r>
      <w:proofErr w:type="spellEnd"/>
      <w:r w:rsidRPr="009E0B98">
        <w:rPr>
          <w:rFonts w:ascii="Palatino" w:hAnsi="Palatino"/>
        </w:rPr>
        <w:t xml:space="preserve"> </w:t>
      </w:r>
      <w:proofErr w:type="spellStart"/>
      <w:r w:rsidRPr="009E0B98">
        <w:rPr>
          <w:rFonts w:ascii="Palatino" w:hAnsi="Palatino"/>
        </w:rPr>
        <w:t>gubitke</w:t>
      </w:r>
      <w:proofErr w:type="spellEnd"/>
      <w:r w:rsidRPr="009E0B98">
        <w:rPr>
          <w:rFonts w:ascii="Palatino" w:hAnsi="Palatino"/>
        </w:rPr>
        <w:t xml:space="preserve"> u </w:t>
      </w:r>
      <w:r w:rsidR="007F5948" w:rsidRPr="009E0B98">
        <w:rPr>
          <w:rFonts w:ascii="Palatino" w:hAnsi="Palatino"/>
        </w:rPr>
        <w:t xml:space="preserve">       </w:t>
      </w:r>
    </w:p>
    <w:p w14:paraId="31AE10EA" w14:textId="77777777" w:rsidR="00504A22" w:rsidRPr="009E0B98" w:rsidRDefault="00504A22" w:rsidP="0011640F">
      <w:pPr>
        <w:pStyle w:val="ColorfulList-Accent11"/>
        <w:ind w:left="4956"/>
        <w:rPr>
          <w:rFonts w:ascii="Palatino" w:hAnsi="Palatino"/>
        </w:rPr>
      </w:pPr>
      <w:proofErr w:type="spellStart"/>
      <w:r w:rsidRPr="009E0B98">
        <w:rPr>
          <w:rFonts w:ascii="Palatino" w:hAnsi="Palatino"/>
        </w:rPr>
        <w:t>lećama</w:t>
      </w:r>
      <w:proofErr w:type="spellEnd"/>
      <w:r w:rsidRPr="009E0B98">
        <w:rPr>
          <w:rFonts w:ascii="Palatino" w:hAnsi="Palatino"/>
        </w:rPr>
        <w:t xml:space="preserve"> </w:t>
      </w:r>
      <w:r w:rsidRPr="009E0B98">
        <w:rPr>
          <w:rFonts w:ascii="Palatino" w:hAnsi="Palatino"/>
          <w:u w:val="single"/>
        </w:rPr>
        <w:t>(</w:t>
      </w:r>
      <w:proofErr w:type="spellStart"/>
      <w:r w:rsidRPr="009E0B98">
        <w:rPr>
          <w:rFonts w:ascii="Palatino" w:hAnsi="Palatino"/>
          <w:u w:val="single"/>
        </w:rPr>
        <w:t>ako</w:t>
      </w:r>
      <w:proofErr w:type="spellEnd"/>
      <w:r w:rsidRPr="009E0B98">
        <w:rPr>
          <w:rFonts w:ascii="Palatino" w:hAnsi="Palatino"/>
          <w:u w:val="single"/>
        </w:rPr>
        <w:t xml:space="preserve"> je </w:t>
      </w:r>
      <w:proofErr w:type="spellStart"/>
      <w:r w:rsidRPr="009E0B98">
        <w:rPr>
          <w:rFonts w:ascii="Palatino" w:hAnsi="Palatino"/>
          <w:u w:val="single"/>
        </w:rPr>
        <w:t>aplikabilno</w:t>
      </w:r>
      <w:proofErr w:type="spellEnd"/>
      <w:r w:rsidRPr="009E0B98">
        <w:rPr>
          <w:rFonts w:ascii="Palatino" w:hAnsi="Palatino"/>
          <w:u w:val="single"/>
        </w:rPr>
        <w:t>)</w:t>
      </w:r>
      <w:r w:rsidRPr="009E0B98">
        <w:rPr>
          <w:rFonts w:ascii="Palatino" w:hAnsi="Palatino"/>
        </w:rPr>
        <w:t xml:space="preserve"> </w:t>
      </w:r>
      <w:proofErr w:type="spellStart"/>
      <w:r w:rsidRPr="009E0B98">
        <w:rPr>
          <w:rFonts w:ascii="Palatino" w:hAnsi="Palatino"/>
        </w:rPr>
        <w:t>i</w:t>
      </w:r>
      <w:proofErr w:type="spellEnd"/>
      <w:r w:rsidRPr="009E0B98">
        <w:rPr>
          <w:rFonts w:ascii="Palatino" w:hAnsi="Palatino"/>
        </w:rPr>
        <w:t xml:space="preserve"> </w:t>
      </w:r>
      <w:proofErr w:type="spellStart"/>
      <w:r w:rsidRPr="009E0B98">
        <w:rPr>
          <w:rFonts w:ascii="Palatino" w:hAnsi="Palatino"/>
        </w:rPr>
        <w:t>zaštitnom</w:t>
      </w:r>
      <w:proofErr w:type="spellEnd"/>
      <w:r w:rsidRPr="009E0B98">
        <w:rPr>
          <w:rFonts w:ascii="Palatino" w:hAnsi="Palatino"/>
        </w:rPr>
        <w:t xml:space="preserve"> </w:t>
      </w:r>
      <w:proofErr w:type="spellStart"/>
      <w:r w:rsidR="0011640F" w:rsidRPr="009E0B98">
        <w:rPr>
          <w:rFonts w:ascii="Palatino" w:hAnsi="Palatino"/>
        </w:rPr>
        <w:t>polikarbonatu</w:t>
      </w:r>
      <w:proofErr w:type="spellEnd"/>
    </w:p>
    <w:p w14:paraId="7DCBBD77" w14:textId="77777777" w:rsidR="007F5948" w:rsidRDefault="007F5948" w:rsidP="00504A22">
      <w:pPr>
        <w:pStyle w:val="ColorfulList-Accent11"/>
        <w:numPr>
          <w:ilvl w:val="0"/>
          <w:numId w:val="1"/>
        </w:numPr>
        <w:ind w:left="426"/>
        <w:rPr>
          <w:rFonts w:ascii="Palatino" w:hAnsi="Palatino"/>
        </w:rPr>
      </w:pPr>
      <w:r>
        <w:rPr>
          <w:rFonts w:ascii="Palatino" w:hAnsi="Palatino"/>
        </w:rPr>
        <w:lastRenderedPageBreak/>
        <w:t>LED driver</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proofErr w:type="spellStart"/>
      <w:r w:rsidR="00504A22" w:rsidRPr="00CE78D1">
        <w:rPr>
          <w:rFonts w:ascii="Palatino" w:hAnsi="Palatino"/>
        </w:rPr>
        <w:t>predviđen</w:t>
      </w:r>
      <w:proofErr w:type="spellEnd"/>
      <w:r w:rsidR="00504A22" w:rsidRPr="00CE78D1">
        <w:rPr>
          <w:rFonts w:ascii="Palatino" w:hAnsi="Palatino"/>
        </w:rPr>
        <w:t xml:space="preserve"> za </w:t>
      </w:r>
      <w:proofErr w:type="spellStart"/>
      <w:r w:rsidR="00504A22" w:rsidRPr="00CE78D1">
        <w:rPr>
          <w:rFonts w:ascii="Palatino" w:hAnsi="Palatino"/>
        </w:rPr>
        <w:t>mogućnost</w:t>
      </w:r>
      <w:proofErr w:type="spellEnd"/>
      <w:r w:rsidR="00504A22" w:rsidRPr="00CE78D1">
        <w:rPr>
          <w:rFonts w:ascii="Palatino" w:hAnsi="Palatino"/>
        </w:rPr>
        <w:t xml:space="preserve"> </w:t>
      </w:r>
      <w:proofErr w:type="spellStart"/>
      <w:r w:rsidR="00504A22" w:rsidRPr="00CE78D1">
        <w:rPr>
          <w:rFonts w:ascii="Palatino" w:hAnsi="Palatino"/>
        </w:rPr>
        <w:t>regulacije</w:t>
      </w:r>
      <w:proofErr w:type="spellEnd"/>
      <w:r w:rsidR="00504A22" w:rsidRPr="00CE78D1">
        <w:rPr>
          <w:rFonts w:ascii="Palatino" w:hAnsi="Palatino"/>
        </w:rPr>
        <w:t xml:space="preserve"> </w:t>
      </w:r>
      <w:r>
        <w:rPr>
          <w:rFonts w:ascii="Palatino" w:hAnsi="Palatino"/>
        </w:rPr>
        <w:t xml:space="preserve">  </w:t>
      </w:r>
    </w:p>
    <w:p w14:paraId="0C3083FB" w14:textId="77777777" w:rsidR="00504A22" w:rsidRPr="00CE78D1" w:rsidRDefault="007F5948" w:rsidP="007F5948">
      <w:pPr>
        <w:pStyle w:val="ColorfulList-Accent11"/>
        <w:ind w:left="426"/>
        <w:rPr>
          <w:rFonts w:ascii="Palatino" w:hAnsi="Palatino"/>
        </w:rPr>
      </w:pPr>
      <w:r>
        <w:rPr>
          <w:rFonts w:ascii="Palatino" w:hAnsi="Palatino"/>
        </w:rPr>
        <w:t xml:space="preserve">                                                                                   </w:t>
      </w:r>
      <w:proofErr w:type="spellStart"/>
      <w:r w:rsidR="00504A22" w:rsidRPr="00CE78D1">
        <w:rPr>
          <w:rFonts w:ascii="Palatino" w:hAnsi="Palatino"/>
        </w:rPr>
        <w:t>svjetlosnog</w:t>
      </w:r>
      <w:proofErr w:type="spellEnd"/>
      <w:r w:rsidR="00504A22" w:rsidRPr="00CE78D1">
        <w:rPr>
          <w:rFonts w:ascii="Palatino" w:hAnsi="Palatino"/>
        </w:rPr>
        <w:t xml:space="preserve"> </w:t>
      </w:r>
      <w:proofErr w:type="spellStart"/>
      <w:r w:rsidR="00504A22" w:rsidRPr="00CE78D1">
        <w:rPr>
          <w:rFonts w:ascii="Palatino" w:hAnsi="Palatino"/>
        </w:rPr>
        <w:t>toka</w:t>
      </w:r>
      <w:proofErr w:type="spellEnd"/>
    </w:p>
    <w:p w14:paraId="3C43F080" w14:textId="77777777" w:rsidR="00504A22" w:rsidRPr="00CE78D1" w:rsidRDefault="007F5948" w:rsidP="00504A22">
      <w:pPr>
        <w:pStyle w:val="ColorfulList-Accent11"/>
        <w:numPr>
          <w:ilvl w:val="0"/>
          <w:numId w:val="1"/>
        </w:numPr>
        <w:ind w:left="426"/>
        <w:rPr>
          <w:rFonts w:ascii="Palatino" w:hAnsi="Palatino"/>
        </w:rPr>
      </w:pPr>
      <w:proofErr w:type="spellStart"/>
      <w:r>
        <w:rPr>
          <w:rFonts w:ascii="Palatino" w:hAnsi="Palatino"/>
        </w:rPr>
        <w:t>Korelirana</w:t>
      </w:r>
      <w:proofErr w:type="spellEnd"/>
      <w:r>
        <w:rPr>
          <w:rFonts w:ascii="Palatino" w:hAnsi="Palatino"/>
        </w:rPr>
        <w:t xml:space="preserve"> </w:t>
      </w:r>
      <w:proofErr w:type="spellStart"/>
      <w:r>
        <w:rPr>
          <w:rFonts w:ascii="Palatino" w:hAnsi="Palatino"/>
        </w:rPr>
        <w:t>boja</w:t>
      </w:r>
      <w:proofErr w:type="spellEnd"/>
      <w:r>
        <w:rPr>
          <w:rFonts w:ascii="Palatino" w:hAnsi="Palatino"/>
        </w:rPr>
        <w:t xml:space="preserve"> </w:t>
      </w:r>
      <w:proofErr w:type="spellStart"/>
      <w:r>
        <w:rPr>
          <w:rFonts w:ascii="Palatino" w:hAnsi="Palatino"/>
        </w:rPr>
        <w:t>svjetlosti</w:t>
      </w:r>
      <w:proofErr w:type="spellEnd"/>
      <w:r>
        <w:rPr>
          <w:rFonts w:ascii="Palatino" w:hAnsi="Palatino"/>
        </w:rPr>
        <w:t xml:space="preserve"> </w:t>
      </w:r>
      <w:r w:rsidR="00504A22" w:rsidRPr="00CE78D1">
        <w:rPr>
          <w:rFonts w:ascii="Palatino" w:hAnsi="Palatino"/>
        </w:rPr>
        <w:t>CCT</w:t>
      </w:r>
      <w:r w:rsidR="00504A22" w:rsidRPr="00CE78D1">
        <w:rPr>
          <w:rFonts w:ascii="Palatino" w:hAnsi="Palatino"/>
        </w:rPr>
        <w:tab/>
      </w:r>
      <w:r w:rsidR="00504A22" w:rsidRPr="00CE78D1">
        <w:rPr>
          <w:rFonts w:ascii="Palatino" w:hAnsi="Palatino"/>
        </w:rPr>
        <w:tab/>
      </w:r>
      <w:r w:rsidR="00504A22" w:rsidRPr="00CE78D1">
        <w:rPr>
          <w:rFonts w:ascii="Palatino" w:hAnsi="Palatino"/>
        </w:rPr>
        <w:tab/>
        <w:t>4000K</w:t>
      </w:r>
      <w:r w:rsidR="00504A22" w:rsidRPr="00CE78D1">
        <w:rPr>
          <w:rFonts w:ascii="Palatino" w:hAnsi="Palatino"/>
        </w:rPr>
        <w:tab/>
      </w:r>
    </w:p>
    <w:p w14:paraId="156E40CF" w14:textId="77777777" w:rsidR="00504A22" w:rsidRPr="00F91AC4" w:rsidRDefault="00504A22" w:rsidP="00504A22">
      <w:pPr>
        <w:pStyle w:val="ColorfulList-Accent11"/>
        <w:numPr>
          <w:ilvl w:val="0"/>
          <w:numId w:val="1"/>
        </w:numPr>
        <w:ind w:left="426"/>
        <w:rPr>
          <w:rFonts w:ascii="Palatino" w:hAnsi="Palatino"/>
        </w:rPr>
      </w:pPr>
      <w:proofErr w:type="spellStart"/>
      <w:r w:rsidRPr="00F91AC4">
        <w:rPr>
          <w:rFonts w:ascii="Palatino" w:hAnsi="Palatino"/>
        </w:rPr>
        <w:t>Rasvjetno</w:t>
      </w:r>
      <w:proofErr w:type="spellEnd"/>
      <w:r w:rsidRPr="00F91AC4">
        <w:rPr>
          <w:rFonts w:ascii="Palatino" w:hAnsi="Palatino"/>
        </w:rPr>
        <w:t xml:space="preserve"> </w:t>
      </w:r>
      <w:proofErr w:type="spellStart"/>
      <w:r w:rsidRPr="00F91AC4">
        <w:rPr>
          <w:rFonts w:ascii="Palatino" w:hAnsi="Palatino"/>
        </w:rPr>
        <w:t>tijelo</w:t>
      </w:r>
      <w:proofErr w:type="spellEnd"/>
      <w:r w:rsidRPr="00F91AC4">
        <w:rPr>
          <w:rFonts w:ascii="Palatino" w:hAnsi="Palatino"/>
        </w:rPr>
        <w:t xml:space="preserve"> ne </w:t>
      </w:r>
      <w:proofErr w:type="spellStart"/>
      <w:r w:rsidRPr="00F91AC4">
        <w:rPr>
          <w:rFonts w:ascii="Palatino" w:hAnsi="Palatino"/>
        </w:rPr>
        <w:t>smije</w:t>
      </w:r>
      <w:proofErr w:type="spellEnd"/>
      <w:r w:rsidRPr="00F91AC4">
        <w:rPr>
          <w:rFonts w:ascii="Palatino" w:hAnsi="Palatino"/>
        </w:rPr>
        <w:t xml:space="preserve"> </w:t>
      </w:r>
      <w:proofErr w:type="spellStart"/>
      <w:r w:rsidRPr="00F91AC4">
        <w:rPr>
          <w:rFonts w:ascii="Palatino" w:hAnsi="Palatino"/>
        </w:rPr>
        <w:t>imati</w:t>
      </w:r>
      <w:proofErr w:type="spellEnd"/>
      <w:r w:rsidRPr="00F91AC4">
        <w:rPr>
          <w:rFonts w:ascii="Palatino" w:hAnsi="Palatino"/>
        </w:rPr>
        <w:t xml:space="preserve"> </w:t>
      </w:r>
      <w:proofErr w:type="spellStart"/>
      <w:r w:rsidRPr="00F91AC4">
        <w:rPr>
          <w:rFonts w:ascii="Palatino" w:hAnsi="Palatino"/>
        </w:rPr>
        <w:t>gornju</w:t>
      </w:r>
      <w:proofErr w:type="spellEnd"/>
      <w:r w:rsidRPr="00F91AC4">
        <w:rPr>
          <w:rFonts w:ascii="Palatino" w:hAnsi="Palatino"/>
        </w:rPr>
        <w:t xml:space="preserve"> </w:t>
      </w:r>
      <w:proofErr w:type="spellStart"/>
      <w:r w:rsidRPr="00F91AC4">
        <w:rPr>
          <w:rFonts w:ascii="Palatino" w:hAnsi="Palatino"/>
        </w:rPr>
        <w:t>plohu</w:t>
      </w:r>
      <w:proofErr w:type="spellEnd"/>
      <w:r w:rsidRPr="00F91AC4">
        <w:rPr>
          <w:rFonts w:ascii="Palatino" w:hAnsi="Palatino"/>
        </w:rPr>
        <w:t xml:space="preserve"> </w:t>
      </w:r>
      <w:proofErr w:type="spellStart"/>
      <w:r w:rsidRPr="00F91AC4">
        <w:rPr>
          <w:rFonts w:ascii="Palatino" w:hAnsi="Palatino"/>
        </w:rPr>
        <w:t>sa</w:t>
      </w:r>
      <w:proofErr w:type="spellEnd"/>
      <w:r w:rsidRPr="00F91AC4">
        <w:rPr>
          <w:rFonts w:ascii="Palatino" w:hAnsi="Palatino"/>
        </w:rPr>
        <w:t xml:space="preserve"> </w:t>
      </w:r>
      <w:proofErr w:type="spellStart"/>
      <w:r w:rsidRPr="00F91AC4">
        <w:rPr>
          <w:rFonts w:ascii="Palatino" w:hAnsi="Palatino"/>
        </w:rPr>
        <w:t>horizontalnim</w:t>
      </w:r>
      <w:proofErr w:type="spellEnd"/>
      <w:r w:rsidRPr="00F91AC4">
        <w:rPr>
          <w:rFonts w:ascii="Palatino" w:hAnsi="Palatino"/>
        </w:rPr>
        <w:t xml:space="preserve"> </w:t>
      </w:r>
      <w:proofErr w:type="spellStart"/>
      <w:r w:rsidRPr="00F91AC4">
        <w:rPr>
          <w:rFonts w:ascii="Palatino" w:hAnsi="Palatino"/>
        </w:rPr>
        <w:t>površinama</w:t>
      </w:r>
      <w:proofErr w:type="spellEnd"/>
      <w:r w:rsidRPr="00F91AC4">
        <w:rPr>
          <w:rFonts w:ascii="Palatino" w:hAnsi="Palatino"/>
        </w:rPr>
        <w:t xml:space="preserve"> s </w:t>
      </w:r>
      <w:proofErr w:type="spellStart"/>
      <w:r w:rsidRPr="00F91AC4">
        <w:rPr>
          <w:rFonts w:ascii="Palatino" w:hAnsi="Palatino"/>
        </w:rPr>
        <w:t>ciljem</w:t>
      </w:r>
      <w:proofErr w:type="spellEnd"/>
      <w:r w:rsidRPr="00F91AC4">
        <w:rPr>
          <w:rFonts w:ascii="Palatino" w:hAnsi="Palatino"/>
        </w:rPr>
        <w:t xml:space="preserve"> </w:t>
      </w:r>
      <w:proofErr w:type="spellStart"/>
      <w:r w:rsidRPr="00F91AC4">
        <w:rPr>
          <w:rFonts w:ascii="Palatino" w:hAnsi="Palatino"/>
        </w:rPr>
        <w:t>sprječavanja</w:t>
      </w:r>
      <w:proofErr w:type="spellEnd"/>
      <w:r w:rsidRPr="00F91AC4">
        <w:rPr>
          <w:rFonts w:ascii="Palatino" w:hAnsi="Palatino"/>
        </w:rPr>
        <w:t xml:space="preserve"> </w:t>
      </w:r>
      <w:proofErr w:type="spellStart"/>
      <w:r w:rsidRPr="00F91AC4">
        <w:rPr>
          <w:rFonts w:ascii="Palatino" w:hAnsi="Palatino"/>
        </w:rPr>
        <w:t>zadržavanja</w:t>
      </w:r>
      <w:proofErr w:type="spellEnd"/>
      <w:r w:rsidRPr="00F91AC4">
        <w:rPr>
          <w:rFonts w:ascii="Palatino" w:hAnsi="Palatino"/>
        </w:rPr>
        <w:t xml:space="preserve"> </w:t>
      </w:r>
      <w:proofErr w:type="spellStart"/>
      <w:r w:rsidRPr="00F91AC4">
        <w:rPr>
          <w:rFonts w:ascii="Palatino" w:hAnsi="Palatino"/>
        </w:rPr>
        <w:t>prljavštvine</w:t>
      </w:r>
      <w:proofErr w:type="spellEnd"/>
      <w:r w:rsidRPr="00F91AC4">
        <w:rPr>
          <w:rFonts w:ascii="Palatino" w:hAnsi="Palatino"/>
        </w:rPr>
        <w:t xml:space="preserve">, </w:t>
      </w:r>
      <w:proofErr w:type="spellStart"/>
      <w:r w:rsidRPr="00F91AC4">
        <w:rPr>
          <w:rFonts w:ascii="Palatino" w:hAnsi="Palatino"/>
        </w:rPr>
        <w:t>raznog</w:t>
      </w:r>
      <w:proofErr w:type="spellEnd"/>
      <w:r w:rsidRPr="00F91AC4">
        <w:rPr>
          <w:rFonts w:ascii="Palatino" w:hAnsi="Palatino"/>
        </w:rPr>
        <w:t xml:space="preserve"> </w:t>
      </w:r>
      <w:proofErr w:type="spellStart"/>
      <w:r w:rsidRPr="00F91AC4">
        <w:rPr>
          <w:rFonts w:ascii="Palatino" w:hAnsi="Palatino"/>
        </w:rPr>
        <w:t>otpada</w:t>
      </w:r>
      <w:proofErr w:type="spellEnd"/>
      <w:r w:rsidRPr="00F91AC4">
        <w:rPr>
          <w:rFonts w:ascii="Palatino" w:hAnsi="Palatino"/>
        </w:rPr>
        <w:t xml:space="preserve">, </w:t>
      </w:r>
      <w:proofErr w:type="spellStart"/>
      <w:proofErr w:type="gramStart"/>
      <w:r w:rsidRPr="00F91AC4">
        <w:rPr>
          <w:rFonts w:ascii="Palatino" w:hAnsi="Palatino"/>
        </w:rPr>
        <w:t>odnosno</w:t>
      </w:r>
      <w:proofErr w:type="spellEnd"/>
      <w:r w:rsidRPr="00F91AC4">
        <w:rPr>
          <w:rFonts w:ascii="Palatino" w:hAnsi="Palatino"/>
        </w:rPr>
        <w:t xml:space="preserve">  </w:t>
      </w:r>
      <w:proofErr w:type="spellStart"/>
      <w:r w:rsidRPr="00F91AC4">
        <w:rPr>
          <w:rFonts w:ascii="Palatino" w:hAnsi="Palatino"/>
        </w:rPr>
        <w:t>treba</w:t>
      </w:r>
      <w:proofErr w:type="spellEnd"/>
      <w:proofErr w:type="gramEnd"/>
      <w:r w:rsidRPr="00F91AC4">
        <w:rPr>
          <w:rFonts w:ascii="Palatino" w:hAnsi="Palatino"/>
        </w:rPr>
        <w:t xml:space="preserve"> </w:t>
      </w:r>
      <w:proofErr w:type="spellStart"/>
      <w:r w:rsidRPr="00F91AC4">
        <w:rPr>
          <w:rFonts w:ascii="Palatino" w:hAnsi="Palatino"/>
        </w:rPr>
        <w:t>biti</w:t>
      </w:r>
      <w:proofErr w:type="spellEnd"/>
      <w:r w:rsidRPr="00F91AC4">
        <w:rPr>
          <w:rFonts w:ascii="Palatino" w:hAnsi="Palatino"/>
        </w:rPr>
        <w:t xml:space="preserve"> </w:t>
      </w:r>
      <w:proofErr w:type="spellStart"/>
      <w:r w:rsidRPr="00F91AC4">
        <w:rPr>
          <w:rFonts w:ascii="Palatino" w:hAnsi="Palatino"/>
        </w:rPr>
        <w:t>omogućeno</w:t>
      </w:r>
      <w:proofErr w:type="spellEnd"/>
      <w:r w:rsidRPr="00F91AC4">
        <w:rPr>
          <w:rFonts w:ascii="Palatino" w:hAnsi="Palatino"/>
        </w:rPr>
        <w:t xml:space="preserve"> </w:t>
      </w:r>
      <w:proofErr w:type="spellStart"/>
      <w:r w:rsidRPr="00F91AC4">
        <w:rPr>
          <w:rFonts w:ascii="Palatino" w:hAnsi="Palatino"/>
        </w:rPr>
        <w:t>samočišćenje</w:t>
      </w:r>
      <w:proofErr w:type="spellEnd"/>
    </w:p>
    <w:p w14:paraId="41B904AA" w14:textId="77777777" w:rsidR="00504A22" w:rsidRPr="00CE78D1" w:rsidRDefault="00504A22" w:rsidP="00504A22">
      <w:pPr>
        <w:pStyle w:val="ColorfulList-Accent11"/>
        <w:numPr>
          <w:ilvl w:val="0"/>
          <w:numId w:val="1"/>
        </w:numPr>
        <w:ind w:left="426"/>
        <w:rPr>
          <w:rFonts w:ascii="Palatino" w:hAnsi="Palatino"/>
        </w:rPr>
      </w:pPr>
      <w:proofErr w:type="spellStart"/>
      <w:r w:rsidRPr="00CE78D1">
        <w:rPr>
          <w:rFonts w:ascii="Palatino" w:hAnsi="Palatino"/>
        </w:rPr>
        <w:t>Rasvjetno</w:t>
      </w:r>
      <w:proofErr w:type="spellEnd"/>
      <w:r w:rsidRPr="00CE78D1">
        <w:rPr>
          <w:rFonts w:ascii="Palatino" w:hAnsi="Palatino"/>
        </w:rPr>
        <w:t xml:space="preserve"> </w:t>
      </w:r>
      <w:proofErr w:type="spellStart"/>
      <w:r w:rsidRPr="00CE78D1">
        <w:rPr>
          <w:rFonts w:ascii="Palatino" w:hAnsi="Palatino"/>
        </w:rPr>
        <w:t>tijelo</w:t>
      </w:r>
      <w:proofErr w:type="spellEnd"/>
      <w:r w:rsidRPr="00CE78D1">
        <w:rPr>
          <w:rFonts w:ascii="Palatino" w:hAnsi="Palatino"/>
        </w:rPr>
        <w:t xml:space="preserve"> ne </w:t>
      </w:r>
      <w:proofErr w:type="spellStart"/>
      <w:r w:rsidRPr="00CE78D1">
        <w:rPr>
          <w:rFonts w:ascii="Palatino" w:hAnsi="Palatino"/>
        </w:rPr>
        <w:t>smije</w:t>
      </w:r>
      <w:proofErr w:type="spellEnd"/>
      <w:r w:rsidRPr="00CE78D1">
        <w:rPr>
          <w:rFonts w:ascii="Palatino" w:hAnsi="Palatino"/>
        </w:rPr>
        <w:t xml:space="preserve"> </w:t>
      </w:r>
      <w:proofErr w:type="spellStart"/>
      <w:r w:rsidRPr="00CE78D1">
        <w:rPr>
          <w:rFonts w:ascii="Palatino" w:hAnsi="Palatino"/>
        </w:rPr>
        <w:t>imati</w:t>
      </w:r>
      <w:proofErr w:type="spellEnd"/>
      <w:r w:rsidRPr="00CE78D1">
        <w:rPr>
          <w:rFonts w:ascii="Palatino" w:hAnsi="Palatino"/>
        </w:rPr>
        <w:t xml:space="preserve"> </w:t>
      </w:r>
      <w:proofErr w:type="spellStart"/>
      <w:r w:rsidRPr="00CE78D1">
        <w:rPr>
          <w:rFonts w:ascii="Palatino" w:hAnsi="Palatino"/>
        </w:rPr>
        <w:t>aktivno</w:t>
      </w:r>
      <w:proofErr w:type="spellEnd"/>
      <w:r w:rsidRPr="00CE78D1">
        <w:rPr>
          <w:rFonts w:ascii="Palatino" w:hAnsi="Palatino"/>
        </w:rPr>
        <w:t xml:space="preserve"> </w:t>
      </w:r>
      <w:proofErr w:type="spellStart"/>
      <w:r w:rsidRPr="00CE78D1">
        <w:rPr>
          <w:rFonts w:ascii="Palatino" w:hAnsi="Palatino"/>
        </w:rPr>
        <w:t>hladilo</w:t>
      </w:r>
      <w:proofErr w:type="spellEnd"/>
    </w:p>
    <w:p w14:paraId="71F4C1D3" w14:textId="77777777" w:rsidR="00504A22" w:rsidRPr="00E6368A" w:rsidRDefault="00504A22" w:rsidP="00504A22">
      <w:pPr>
        <w:pStyle w:val="ColorfulList-Accent11"/>
        <w:numPr>
          <w:ilvl w:val="0"/>
          <w:numId w:val="1"/>
        </w:numPr>
        <w:ind w:left="426"/>
        <w:rPr>
          <w:rFonts w:ascii="Palatino" w:hAnsi="Palatino"/>
        </w:rPr>
      </w:pPr>
      <w:proofErr w:type="spellStart"/>
      <w:r w:rsidRPr="00E6368A">
        <w:rPr>
          <w:rFonts w:ascii="Palatino" w:hAnsi="Palatino"/>
        </w:rPr>
        <w:t>Mogućnost</w:t>
      </w:r>
      <w:proofErr w:type="spellEnd"/>
      <w:r w:rsidRPr="00E6368A">
        <w:rPr>
          <w:rFonts w:ascii="Palatino" w:hAnsi="Palatino"/>
        </w:rPr>
        <w:t xml:space="preserve"> </w:t>
      </w:r>
      <w:proofErr w:type="spellStart"/>
      <w:r w:rsidRPr="00E6368A">
        <w:rPr>
          <w:rFonts w:ascii="Palatino" w:hAnsi="Palatino"/>
        </w:rPr>
        <w:t>montaže</w:t>
      </w:r>
      <w:proofErr w:type="spellEnd"/>
      <w:r w:rsidRPr="00E6368A">
        <w:rPr>
          <w:rFonts w:ascii="Palatino" w:hAnsi="Palatino"/>
        </w:rPr>
        <w:t xml:space="preserve"> </w:t>
      </w:r>
      <w:proofErr w:type="spellStart"/>
      <w:r w:rsidRPr="00E6368A">
        <w:rPr>
          <w:rFonts w:ascii="Palatino" w:hAnsi="Palatino"/>
        </w:rPr>
        <w:t>na</w:t>
      </w:r>
      <w:proofErr w:type="spellEnd"/>
      <w:r w:rsidRPr="00E6368A">
        <w:rPr>
          <w:rFonts w:ascii="Palatino" w:hAnsi="Palatino"/>
        </w:rPr>
        <w:t xml:space="preserve"> </w:t>
      </w:r>
      <w:proofErr w:type="spellStart"/>
      <w:r w:rsidRPr="00E6368A">
        <w:rPr>
          <w:rFonts w:ascii="Palatino" w:hAnsi="Palatino"/>
        </w:rPr>
        <w:t>krak</w:t>
      </w:r>
      <w:proofErr w:type="spellEnd"/>
      <w:r w:rsidRPr="00E6368A">
        <w:rPr>
          <w:rFonts w:ascii="Palatino" w:hAnsi="Palatino"/>
        </w:rPr>
        <w:t xml:space="preserve"> </w:t>
      </w:r>
      <w:proofErr w:type="spellStart"/>
      <w:r w:rsidRPr="00E6368A">
        <w:rPr>
          <w:rFonts w:ascii="Palatino" w:hAnsi="Palatino"/>
        </w:rPr>
        <w:t>promjera</w:t>
      </w:r>
      <w:proofErr w:type="spellEnd"/>
      <w:r w:rsidRPr="00E6368A">
        <w:rPr>
          <w:rFonts w:ascii="Palatino" w:hAnsi="Palatino"/>
        </w:rPr>
        <w:t xml:space="preserve"> </w:t>
      </w:r>
      <w:r w:rsidR="0011640F" w:rsidRPr="00E6368A">
        <w:rPr>
          <w:rFonts w:ascii="Palatino" w:eastAsia="Times New Roman" w:hAnsi="Palatino" w:cs="Arial"/>
          <w:lang w:val="en-GB" w:eastAsia="hr-HR"/>
        </w:rPr>
        <w:t>d=42-60mm</w:t>
      </w:r>
    </w:p>
    <w:p w14:paraId="55BCB436" w14:textId="77777777" w:rsidR="00504A22" w:rsidRPr="00CE78D1" w:rsidRDefault="00504A22" w:rsidP="00504A22">
      <w:pPr>
        <w:pStyle w:val="ColorfulList-Accent11"/>
        <w:numPr>
          <w:ilvl w:val="0"/>
          <w:numId w:val="1"/>
        </w:numPr>
        <w:ind w:left="426"/>
        <w:rPr>
          <w:rFonts w:ascii="Palatino" w:hAnsi="Palatino"/>
        </w:rPr>
      </w:pPr>
      <w:proofErr w:type="spellStart"/>
      <w:r w:rsidRPr="00CE78D1">
        <w:rPr>
          <w:rFonts w:ascii="Palatino" w:hAnsi="Palatino"/>
        </w:rPr>
        <w:t>Boja</w:t>
      </w:r>
      <w:proofErr w:type="spellEnd"/>
      <w:r w:rsidRPr="00CE78D1">
        <w:rPr>
          <w:rFonts w:ascii="Palatino" w:hAnsi="Palatino"/>
        </w:rPr>
        <w:t xml:space="preserve"> </w:t>
      </w:r>
      <w:proofErr w:type="spellStart"/>
      <w:r w:rsidRPr="00CE78D1">
        <w:rPr>
          <w:rFonts w:ascii="Palatino" w:hAnsi="Palatino"/>
        </w:rPr>
        <w:t>kućišta</w:t>
      </w:r>
      <w:proofErr w:type="spellEnd"/>
      <w:r w:rsidRPr="00CE78D1">
        <w:rPr>
          <w:rFonts w:ascii="Palatino" w:hAnsi="Palatino"/>
        </w:rPr>
        <w:t xml:space="preserve">: </w:t>
      </w:r>
      <w:proofErr w:type="spellStart"/>
      <w:r w:rsidRPr="00CE78D1">
        <w:rPr>
          <w:rFonts w:ascii="Palatino" w:hAnsi="Palatino"/>
        </w:rPr>
        <w:t>srebrna</w:t>
      </w:r>
      <w:proofErr w:type="spellEnd"/>
      <w:r w:rsidRPr="00CE78D1">
        <w:rPr>
          <w:rFonts w:ascii="Palatino" w:hAnsi="Palatino"/>
        </w:rPr>
        <w:t xml:space="preserve"> (</w:t>
      </w:r>
      <w:proofErr w:type="spellStart"/>
      <w:r w:rsidRPr="00CE78D1">
        <w:rPr>
          <w:rFonts w:ascii="Palatino" w:hAnsi="Palatino"/>
        </w:rPr>
        <w:t>sivo</w:t>
      </w:r>
      <w:proofErr w:type="spellEnd"/>
      <w:r w:rsidRPr="00CE78D1">
        <w:rPr>
          <w:rFonts w:ascii="Palatino" w:hAnsi="Palatino"/>
        </w:rPr>
        <w:t>)</w:t>
      </w:r>
    </w:p>
    <w:p w14:paraId="435A5F7F" w14:textId="77777777" w:rsidR="00504A22" w:rsidRPr="00CE78D1" w:rsidRDefault="00504A22" w:rsidP="00504A22">
      <w:pPr>
        <w:pStyle w:val="ColorfulList-Accent11"/>
        <w:numPr>
          <w:ilvl w:val="0"/>
          <w:numId w:val="1"/>
        </w:numPr>
        <w:ind w:left="426"/>
        <w:rPr>
          <w:rFonts w:ascii="Palatino" w:hAnsi="Palatino"/>
        </w:rPr>
      </w:pPr>
      <w:proofErr w:type="spellStart"/>
      <w:r w:rsidRPr="00CE78D1">
        <w:rPr>
          <w:rFonts w:ascii="Palatino" w:hAnsi="Palatino"/>
        </w:rPr>
        <w:t>Traži</w:t>
      </w:r>
      <w:proofErr w:type="spellEnd"/>
      <w:r w:rsidRPr="00CE78D1">
        <w:rPr>
          <w:rFonts w:ascii="Palatino" w:hAnsi="Palatino"/>
        </w:rPr>
        <w:t xml:space="preserve"> se </w:t>
      </w:r>
      <w:proofErr w:type="spellStart"/>
      <w:r w:rsidRPr="00CE78D1">
        <w:rPr>
          <w:rFonts w:ascii="Palatino" w:hAnsi="Palatino"/>
        </w:rPr>
        <w:t>garancija</w:t>
      </w:r>
      <w:proofErr w:type="spellEnd"/>
      <w:r w:rsidRPr="00CE78D1">
        <w:rPr>
          <w:rFonts w:ascii="Palatino" w:hAnsi="Palatino"/>
        </w:rPr>
        <w:t xml:space="preserve"> </w:t>
      </w:r>
      <w:proofErr w:type="spellStart"/>
      <w:r w:rsidRPr="00CE78D1">
        <w:rPr>
          <w:rFonts w:ascii="Palatino" w:hAnsi="Palatino"/>
        </w:rPr>
        <w:t>isključivo</w:t>
      </w:r>
      <w:proofErr w:type="spellEnd"/>
      <w:r w:rsidRPr="00CE78D1">
        <w:rPr>
          <w:rFonts w:ascii="Palatino" w:hAnsi="Palatino"/>
        </w:rPr>
        <w:t xml:space="preserve"> </w:t>
      </w:r>
      <w:proofErr w:type="spellStart"/>
      <w:r w:rsidRPr="00CE78D1">
        <w:rPr>
          <w:rFonts w:ascii="Palatino" w:hAnsi="Palatino"/>
        </w:rPr>
        <w:t>od</w:t>
      </w:r>
      <w:proofErr w:type="spellEnd"/>
      <w:r w:rsidRPr="00CE78D1">
        <w:rPr>
          <w:rFonts w:ascii="Palatino" w:hAnsi="Palatino"/>
        </w:rPr>
        <w:t xml:space="preserve"> </w:t>
      </w:r>
      <w:proofErr w:type="spellStart"/>
      <w:r w:rsidRPr="00CE78D1">
        <w:rPr>
          <w:rFonts w:ascii="Palatino" w:hAnsi="Palatino"/>
        </w:rPr>
        <w:t>strane</w:t>
      </w:r>
      <w:proofErr w:type="spellEnd"/>
      <w:r w:rsidRPr="00CE78D1">
        <w:rPr>
          <w:rFonts w:ascii="Palatino" w:hAnsi="Palatino"/>
        </w:rPr>
        <w:t xml:space="preserve"> </w:t>
      </w:r>
      <w:proofErr w:type="spellStart"/>
      <w:r w:rsidRPr="00CE78D1">
        <w:rPr>
          <w:rFonts w:ascii="Palatino" w:hAnsi="Palatino"/>
        </w:rPr>
        <w:t>proizvođača</w:t>
      </w:r>
      <w:proofErr w:type="spellEnd"/>
      <w:r w:rsidRPr="00CE78D1">
        <w:rPr>
          <w:rFonts w:ascii="Palatino" w:hAnsi="Palatino"/>
        </w:rPr>
        <w:t xml:space="preserve"> min 10 </w:t>
      </w:r>
      <w:proofErr w:type="spellStart"/>
      <w:r w:rsidRPr="00CE78D1">
        <w:rPr>
          <w:rFonts w:ascii="Palatino" w:hAnsi="Palatino"/>
        </w:rPr>
        <w:t>godina</w:t>
      </w:r>
      <w:proofErr w:type="spellEnd"/>
      <w:r w:rsidRPr="00CE78D1">
        <w:rPr>
          <w:rFonts w:ascii="Palatino" w:hAnsi="Palatino"/>
        </w:rPr>
        <w:t xml:space="preserve"> </w:t>
      </w:r>
      <w:proofErr w:type="spellStart"/>
      <w:r w:rsidRPr="00CE78D1">
        <w:rPr>
          <w:rFonts w:ascii="Palatino" w:hAnsi="Palatino"/>
        </w:rPr>
        <w:t>na</w:t>
      </w:r>
      <w:proofErr w:type="spellEnd"/>
      <w:r w:rsidRPr="00CE78D1">
        <w:rPr>
          <w:rFonts w:ascii="Palatino" w:hAnsi="Palatino"/>
        </w:rPr>
        <w:t xml:space="preserve"> </w:t>
      </w:r>
      <w:proofErr w:type="spellStart"/>
      <w:r w:rsidRPr="00CE78D1">
        <w:rPr>
          <w:rFonts w:ascii="Palatino" w:hAnsi="Palatino"/>
        </w:rPr>
        <w:t>kompletno</w:t>
      </w:r>
      <w:proofErr w:type="spellEnd"/>
      <w:r w:rsidRPr="00CE78D1">
        <w:rPr>
          <w:rFonts w:ascii="Palatino" w:hAnsi="Palatino"/>
        </w:rPr>
        <w:t xml:space="preserve"> </w:t>
      </w:r>
      <w:proofErr w:type="spellStart"/>
      <w:r w:rsidRPr="00CE78D1">
        <w:rPr>
          <w:rFonts w:ascii="Palatino" w:hAnsi="Palatino"/>
        </w:rPr>
        <w:t>rasvjetno</w:t>
      </w:r>
      <w:proofErr w:type="spellEnd"/>
      <w:r w:rsidRPr="00CE78D1">
        <w:rPr>
          <w:rFonts w:ascii="Palatino" w:hAnsi="Palatino"/>
        </w:rPr>
        <w:t xml:space="preserve"> </w:t>
      </w:r>
      <w:proofErr w:type="spellStart"/>
      <w:r w:rsidRPr="00CE78D1">
        <w:rPr>
          <w:rFonts w:ascii="Palatino" w:hAnsi="Palatino"/>
        </w:rPr>
        <w:t>tijelo</w:t>
      </w:r>
      <w:proofErr w:type="spellEnd"/>
      <w:r w:rsidRPr="00CE78D1">
        <w:rPr>
          <w:rFonts w:ascii="Palatino" w:hAnsi="Palatino"/>
        </w:rPr>
        <w:t>.</w:t>
      </w:r>
    </w:p>
    <w:p w14:paraId="7D0E69D8" w14:textId="77777777" w:rsidR="00504A22" w:rsidRPr="00CE78D1" w:rsidRDefault="00504A22" w:rsidP="0011640F">
      <w:pPr>
        <w:pStyle w:val="ColorfulList-Accent11"/>
        <w:ind w:left="426"/>
        <w:rPr>
          <w:rFonts w:ascii="Palatino" w:hAnsi="Palatino"/>
        </w:rPr>
      </w:pPr>
    </w:p>
    <w:p w14:paraId="2CFF7416" w14:textId="77777777" w:rsidR="00504A22" w:rsidRPr="00CE78D1" w:rsidRDefault="00504A22" w:rsidP="00504A22">
      <w:pPr>
        <w:pStyle w:val="ColorfulList-Accent11"/>
        <w:ind w:left="426"/>
        <w:rPr>
          <w:rFonts w:ascii="Palatino" w:hAnsi="Palatino"/>
        </w:rPr>
      </w:pPr>
    </w:p>
    <w:p w14:paraId="5F154A21" w14:textId="77777777" w:rsidR="00F91AC4" w:rsidRPr="007630AA" w:rsidRDefault="00F91AC4" w:rsidP="00504A22">
      <w:pPr>
        <w:rPr>
          <w:rFonts w:ascii="Palatino Linotype" w:hAnsi="Palatino Linotype"/>
        </w:rPr>
      </w:pPr>
      <w:r w:rsidRPr="007630AA">
        <w:rPr>
          <w:rFonts w:ascii="Palatino Linotype" w:hAnsi="Palatino Linotype"/>
        </w:rPr>
        <w:t xml:space="preserve">Životni vijek izvora svjetlosti mora se dokazati tehničkim izvještajem proizvođača po metodologiji danoj u uputama IES LM 80-08 (Odobrena metoda za mjerenje održavanja svjetlosnog toka LED izvora svjetlosti, </w:t>
      </w:r>
      <w:r w:rsidRPr="007630AA">
        <w:rPr>
          <w:rFonts w:ascii="Palatino Linotype" w:hAnsi="Palatino Linotype"/>
          <w:i/>
        </w:rPr>
        <w:t xml:space="preserve">engl. </w:t>
      </w:r>
      <w:proofErr w:type="spellStart"/>
      <w:r w:rsidRPr="007630AA">
        <w:rPr>
          <w:rFonts w:ascii="Palatino Linotype" w:hAnsi="Palatino Linotype"/>
          <w:i/>
        </w:rPr>
        <w:t>Approved</w:t>
      </w:r>
      <w:proofErr w:type="spellEnd"/>
      <w:r w:rsidRPr="007630AA">
        <w:rPr>
          <w:rFonts w:ascii="Palatino Linotype" w:hAnsi="Palatino Linotype"/>
          <w:i/>
        </w:rPr>
        <w:t xml:space="preserve"> </w:t>
      </w:r>
      <w:proofErr w:type="spellStart"/>
      <w:r w:rsidRPr="007630AA">
        <w:rPr>
          <w:rFonts w:ascii="Palatino Linotype" w:hAnsi="Palatino Linotype"/>
          <w:i/>
        </w:rPr>
        <w:t>Method</w:t>
      </w:r>
      <w:proofErr w:type="spellEnd"/>
      <w:r w:rsidRPr="007630AA">
        <w:rPr>
          <w:rFonts w:ascii="Palatino Linotype" w:hAnsi="Palatino Linotype"/>
          <w:i/>
        </w:rPr>
        <w:t xml:space="preserve">: </w:t>
      </w:r>
      <w:proofErr w:type="spellStart"/>
      <w:r w:rsidRPr="007630AA">
        <w:rPr>
          <w:rFonts w:ascii="Palatino Linotype" w:hAnsi="Palatino Linotype"/>
          <w:i/>
        </w:rPr>
        <w:t>Measuring</w:t>
      </w:r>
      <w:proofErr w:type="spellEnd"/>
      <w:r w:rsidRPr="007630AA">
        <w:rPr>
          <w:rFonts w:ascii="Palatino Linotype" w:hAnsi="Palatino Linotype"/>
          <w:i/>
        </w:rPr>
        <w:t xml:space="preserve"> Lumen </w:t>
      </w:r>
      <w:proofErr w:type="spellStart"/>
      <w:r w:rsidRPr="007630AA">
        <w:rPr>
          <w:rFonts w:ascii="Palatino Linotype" w:hAnsi="Palatino Linotype"/>
          <w:i/>
        </w:rPr>
        <w:t>Maintenance</w:t>
      </w:r>
      <w:proofErr w:type="spellEnd"/>
      <w:r w:rsidRPr="007630AA">
        <w:rPr>
          <w:rFonts w:ascii="Palatino Linotype" w:hAnsi="Palatino Linotype"/>
          <w:i/>
        </w:rPr>
        <w:t xml:space="preserve"> </w:t>
      </w:r>
      <w:proofErr w:type="spellStart"/>
      <w:r w:rsidRPr="007630AA">
        <w:rPr>
          <w:rFonts w:ascii="Palatino Linotype" w:hAnsi="Palatino Linotype"/>
          <w:i/>
        </w:rPr>
        <w:t>of</w:t>
      </w:r>
      <w:proofErr w:type="spellEnd"/>
      <w:r w:rsidRPr="007630AA">
        <w:rPr>
          <w:rFonts w:ascii="Palatino Linotype" w:hAnsi="Palatino Linotype"/>
          <w:i/>
        </w:rPr>
        <w:t xml:space="preserve"> LED </w:t>
      </w:r>
      <w:proofErr w:type="spellStart"/>
      <w:r w:rsidRPr="007630AA">
        <w:rPr>
          <w:rFonts w:ascii="Palatino Linotype" w:hAnsi="Palatino Linotype"/>
          <w:i/>
        </w:rPr>
        <w:t>Light</w:t>
      </w:r>
      <w:proofErr w:type="spellEnd"/>
      <w:r w:rsidRPr="007630AA">
        <w:rPr>
          <w:rFonts w:ascii="Palatino Linotype" w:hAnsi="Palatino Linotype"/>
          <w:i/>
        </w:rPr>
        <w:t xml:space="preserve"> </w:t>
      </w:r>
      <w:proofErr w:type="spellStart"/>
      <w:r w:rsidRPr="007630AA">
        <w:rPr>
          <w:rFonts w:ascii="Palatino Linotype" w:hAnsi="Palatino Linotype"/>
          <w:i/>
        </w:rPr>
        <w:t>Sources</w:t>
      </w:r>
      <w:proofErr w:type="spellEnd"/>
      <w:r w:rsidRPr="007630AA">
        <w:rPr>
          <w:rFonts w:ascii="Palatino Linotype" w:hAnsi="Palatino Linotype"/>
          <w:i/>
        </w:rPr>
        <w:t>)</w:t>
      </w:r>
      <w:r w:rsidRPr="007630AA">
        <w:rPr>
          <w:rFonts w:ascii="Palatino Linotype" w:hAnsi="Palatino Linotype"/>
        </w:rPr>
        <w:t xml:space="preserve"> ili jednakovrijednom. U tehničkom izvještaju proizvođača mora biti označeno koliki je maksimalno mogući deklarirani životni vijek konkretno ugrađenog tipa LED izvora svjetlosti, a deklarirano po metodologiji definiranoj uputama unutar IES TM 21-2011 (</w:t>
      </w:r>
      <w:r w:rsidRPr="007630AA">
        <w:rPr>
          <w:rFonts w:ascii="Palatino Linotype" w:hAnsi="Palatino Linotype"/>
          <w:i/>
        </w:rPr>
        <w:t xml:space="preserve">engl. </w:t>
      </w:r>
      <w:proofErr w:type="spellStart"/>
      <w:r w:rsidRPr="007630AA">
        <w:rPr>
          <w:rFonts w:ascii="Palatino Linotype" w:hAnsi="Palatino Linotype"/>
          <w:i/>
        </w:rPr>
        <w:t>Projecting</w:t>
      </w:r>
      <w:proofErr w:type="spellEnd"/>
      <w:r w:rsidRPr="007630AA">
        <w:rPr>
          <w:rFonts w:ascii="Palatino Linotype" w:hAnsi="Palatino Linotype"/>
          <w:i/>
        </w:rPr>
        <w:t xml:space="preserve"> </w:t>
      </w:r>
      <w:proofErr w:type="spellStart"/>
      <w:r w:rsidRPr="007630AA">
        <w:rPr>
          <w:rFonts w:ascii="Palatino Linotype" w:hAnsi="Palatino Linotype"/>
          <w:i/>
        </w:rPr>
        <w:t>Long</w:t>
      </w:r>
      <w:proofErr w:type="spellEnd"/>
      <w:r w:rsidRPr="007630AA">
        <w:rPr>
          <w:rFonts w:ascii="Palatino Linotype" w:hAnsi="Palatino Linotype"/>
          <w:i/>
        </w:rPr>
        <w:t xml:space="preserve"> </w:t>
      </w:r>
      <w:proofErr w:type="spellStart"/>
      <w:r w:rsidRPr="007630AA">
        <w:rPr>
          <w:rFonts w:ascii="Palatino Linotype" w:hAnsi="Palatino Linotype"/>
          <w:i/>
        </w:rPr>
        <w:t>Term</w:t>
      </w:r>
      <w:proofErr w:type="spellEnd"/>
      <w:r w:rsidRPr="007630AA">
        <w:rPr>
          <w:rFonts w:ascii="Palatino Linotype" w:hAnsi="Palatino Linotype"/>
          <w:i/>
        </w:rPr>
        <w:t xml:space="preserve"> Lumen </w:t>
      </w:r>
      <w:proofErr w:type="spellStart"/>
      <w:r w:rsidRPr="007630AA">
        <w:rPr>
          <w:rFonts w:ascii="Palatino Linotype" w:hAnsi="Palatino Linotype"/>
          <w:i/>
        </w:rPr>
        <w:t>Maintenance</w:t>
      </w:r>
      <w:proofErr w:type="spellEnd"/>
      <w:r w:rsidRPr="007630AA">
        <w:rPr>
          <w:rFonts w:ascii="Palatino Linotype" w:hAnsi="Palatino Linotype"/>
          <w:i/>
        </w:rPr>
        <w:t xml:space="preserve"> </w:t>
      </w:r>
      <w:proofErr w:type="spellStart"/>
      <w:r w:rsidRPr="007630AA">
        <w:rPr>
          <w:rFonts w:ascii="Palatino Linotype" w:hAnsi="Palatino Linotype"/>
          <w:i/>
        </w:rPr>
        <w:t>of</w:t>
      </w:r>
      <w:proofErr w:type="spellEnd"/>
      <w:r w:rsidRPr="007630AA">
        <w:rPr>
          <w:rFonts w:ascii="Palatino Linotype" w:hAnsi="Palatino Linotype"/>
          <w:i/>
        </w:rPr>
        <w:t xml:space="preserve"> LED </w:t>
      </w:r>
      <w:proofErr w:type="spellStart"/>
      <w:r w:rsidRPr="007630AA">
        <w:rPr>
          <w:rFonts w:ascii="Palatino Linotype" w:hAnsi="Palatino Linotype"/>
          <w:i/>
        </w:rPr>
        <w:t>Light</w:t>
      </w:r>
      <w:proofErr w:type="spellEnd"/>
      <w:r w:rsidRPr="007630AA">
        <w:rPr>
          <w:rFonts w:ascii="Palatino Linotype" w:hAnsi="Palatino Linotype"/>
          <w:i/>
        </w:rPr>
        <w:t xml:space="preserve"> </w:t>
      </w:r>
      <w:proofErr w:type="spellStart"/>
      <w:r w:rsidRPr="007630AA">
        <w:rPr>
          <w:rFonts w:ascii="Palatino Linotype" w:hAnsi="Palatino Linotype"/>
          <w:i/>
        </w:rPr>
        <w:t>Sources</w:t>
      </w:r>
      <w:proofErr w:type="spellEnd"/>
      <w:r w:rsidR="00BC535B" w:rsidRPr="007630AA">
        <w:rPr>
          <w:rFonts w:ascii="Palatino Linotype" w:hAnsi="Palatino Linotype"/>
        </w:rPr>
        <w:t xml:space="preserve">) ili jednakovrijednom uz </w:t>
      </w:r>
      <w:proofErr w:type="spellStart"/>
      <w:r w:rsidR="00BC535B" w:rsidRPr="007630AA">
        <w:rPr>
          <w:rFonts w:ascii="Palatino Linotype" w:hAnsi="Palatino Linotype"/>
        </w:rPr>
        <w:t>Tj</w:t>
      </w:r>
      <w:proofErr w:type="spellEnd"/>
      <w:r w:rsidRPr="007630AA">
        <w:rPr>
          <w:rFonts w:ascii="Palatino Linotype" w:hAnsi="Palatino Linotype"/>
        </w:rPr>
        <w:t xml:space="preserve"> = 85°C</w:t>
      </w:r>
    </w:p>
    <w:p w14:paraId="4EC9C188" w14:textId="77777777" w:rsidR="00504A22" w:rsidRPr="007630AA" w:rsidRDefault="00504A22" w:rsidP="00504A22">
      <w:pPr>
        <w:rPr>
          <w:rFonts w:ascii="Palatino Linotype" w:hAnsi="Palatino Linotype"/>
        </w:rPr>
      </w:pPr>
      <w:r w:rsidRPr="007630AA">
        <w:rPr>
          <w:rFonts w:ascii="Palatino Linotype" w:hAnsi="Palatino Linotype"/>
        </w:rPr>
        <w:t>Svjetlosni izvor i svjetiljke moraju odgovarati svim navedenim tehničkim zahtjevima i specifikacijama kao i dodatnim zahtjevima iz Priloga 6.4. DON.</w:t>
      </w:r>
    </w:p>
    <w:p w14:paraId="2D126DAD" w14:textId="77777777" w:rsidR="00504A22" w:rsidRPr="00CE78D1" w:rsidRDefault="00504A22" w:rsidP="00504A22">
      <w:pPr>
        <w:rPr>
          <w:rFonts w:ascii="Palatino" w:hAnsi="Palatino"/>
          <w:b/>
        </w:rPr>
      </w:pPr>
      <w:r w:rsidRPr="00CE78D1">
        <w:rPr>
          <w:rFonts w:ascii="Palatino" w:hAnsi="Palatino"/>
          <w:b/>
        </w:rPr>
        <w:t xml:space="preserve">POSEBNA NAPOMENA: Gore pobrojani </w:t>
      </w:r>
      <w:r w:rsidRPr="00CE78D1">
        <w:rPr>
          <w:rFonts w:ascii="Palatino" w:hAnsi="Palatino"/>
          <w:b/>
          <w:i/>
        </w:rPr>
        <w:t xml:space="preserve">Tehnički zahtjevi za svjetiljke </w:t>
      </w:r>
      <w:r w:rsidRPr="00CE78D1">
        <w:rPr>
          <w:rFonts w:ascii="Palatino" w:hAnsi="Palatino"/>
          <w:b/>
        </w:rPr>
        <w:t>ne odnose se na dekorativnu odnosno rezidencijalnu rasvjetu pa će tako dekorativna odnosno rezidencijalna rasvjeta biti ponuđena i instalirana prema</w:t>
      </w:r>
      <w:r>
        <w:rPr>
          <w:rFonts w:ascii="Palatino" w:hAnsi="Palatino"/>
          <w:b/>
        </w:rPr>
        <w:t xml:space="preserve"> opisu i specifikaciji Priloga 6</w:t>
      </w:r>
      <w:r w:rsidRPr="00CE78D1">
        <w:rPr>
          <w:rFonts w:ascii="Palatino" w:hAnsi="Palatino"/>
          <w:b/>
        </w:rPr>
        <w:t>.4 odabranog proizvođača. Kako je dekorativna svjetiljka odnosno rezidencijalna rasvjeta predmetom posebnog ugođaja, Naručitelj je dao prijedlog rukovođenja u nuđenju iste.</w:t>
      </w:r>
    </w:p>
    <w:p w14:paraId="37065592" w14:textId="77777777" w:rsidR="00504A22" w:rsidRDefault="00504A22" w:rsidP="00504A22">
      <w:pPr>
        <w:jc w:val="center"/>
        <w:rPr>
          <w:rFonts w:ascii="Palatino" w:hAnsi="Palatino"/>
          <w:b/>
        </w:rPr>
      </w:pPr>
    </w:p>
    <w:p w14:paraId="090DA612" w14:textId="77777777" w:rsidR="00504A22" w:rsidRPr="00400962" w:rsidRDefault="00504A22" w:rsidP="00504A22">
      <w:pPr>
        <w:spacing w:after="0" w:line="240" w:lineRule="auto"/>
        <w:jc w:val="center"/>
        <w:rPr>
          <w:rFonts w:cs="Arial"/>
          <w:szCs w:val="24"/>
        </w:rPr>
      </w:pPr>
      <w:r>
        <w:rPr>
          <w:noProof/>
          <w:lang w:val="en-US"/>
        </w:rPr>
        <w:lastRenderedPageBreak/>
        <w:drawing>
          <wp:inline distT="0" distB="0" distL="0" distR="0" wp14:anchorId="32A5A6F3" wp14:editId="180295F1">
            <wp:extent cx="6011545" cy="2506345"/>
            <wp:effectExtent l="0" t="0" r="8255" b="8255"/>
            <wp:docPr id="8" name="Slika 2" descr="Image result for philips parking led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philips parking led l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1545" cy="2506345"/>
                    </a:xfrm>
                    <a:prstGeom prst="rect">
                      <a:avLst/>
                    </a:prstGeom>
                    <a:noFill/>
                    <a:ln>
                      <a:noFill/>
                    </a:ln>
                  </pic:spPr>
                </pic:pic>
              </a:graphicData>
            </a:graphic>
          </wp:inline>
        </w:drawing>
      </w:r>
    </w:p>
    <w:p w14:paraId="6BA8C6D2" w14:textId="77777777" w:rsidR="00504A22" w:rsidRPr="00CE78D1" w:rsidRDefault="00504A22" w:rsidP="00504A22">
      <w:pPr>
        <w:jc w:val="center"/>
        <w:rPr>
          <w:rFonts w:ascii="Palatino" w:hAnsi="Palatino"/>
          <w:b/>
        </w:rPr>
      </w:pPr>
    </w:p>
    <w:p w14:paraId="44E04EAA" w14:textId="77777777" w:rsidR="00504A22" w:rsidRDefault="00504A22" w:rsidP="00504A22">
      <w:pPr>
        <w:jc w:val="center"/>
        <w:rPr>
          <w:rFonts w:ascii="Palatino" w:hAnsi="Palatino"/>
        </w:rPr>
      </w:pPr>
      <w:r w:rsidRPr="00CE78D1">
        <w:rPr>
          <w:rFonts w:ascii="Palatino" w:hAnsi="Palatino"/>
        </w:rPr>
        <w:t>Slika 1. Primjer dekorativne svjetiljke prema kojem se treba rukovoditi u nuđenju proizvoda</w:t>
      </w:r>
    </w:p>
    <w:p w14:paraId="6C36AAA5" w14:textId="77777777" w:rsidR="00504A22" w:rsidRDefault="00504A22" w:rsidP="00504A22">
      <w:pPr>
        <w:spacing w:after="0" w:line="240" w:lineRule="auto"/>
        <w:jc w:val="both"/>
        <w:rPr>
          <w:rFonts w:ascii="Times New Roman" w:hAnsi="Times New Roman"/>
          <w:sz w:val="24"/>
          <w:szCs w:val="24"/>
        </w:rPr>
      </w:pPr>
    </w:p>
    <w:p w14:paraId="083D6272" w14:textId="77777777" w:rsidR="00504A22" w:rsidRPr="00EE62BB" w:rsidRDefault="00504A22" w:rsidP="00504A22">
      <w:pPr>
        <w:spacing w:after="0" w:line="240" w:lineRule="auto"/>
        <w:jc w:val="center"/>
        <w:rPr>
          <w:rFonts w:ascii="Times New Roman" w:hAnsi="Times New Roman"/>
          <w:sz w:val="24"/>
          <w:szCs w:val="24"/>
        </w:rPr>
      </w:pPr>
    </w:p>
    <w:p w14:paraId="4B05766D" w14:textId="77777777" w:rsidR="00504A22" w:rsidRPr="00CE78D1" w:rsidRDefault="00504A22" w:rsidP="00504A22">
      <w:pPr>
        <w:rPr>
          <w:rFonts w:ascii="Palatino" w:hAnsi="Palatino"/>
          <w:b/>
        </w:rPr>
      </w:pPr>
      <w:proofErr w:type="spellStart"/>
      <w:r w:rsidRPr="00CE78D1">
        <w:rPr>
          <w:rFonts w:ascii="Palatino" w:hAnsi="Palatino"/>
          <w:b/>
        </w:rPr>
        <w:t>Svjetlotehnički</w:t>
      </w:r>
      <w:proofErr w:type="spellEnd"/>
      <w:r w:rsidRPr="00CE78D1">
        <w:rPr>
          <w:rFonts w:ascii="Palatino" w:hAnsi="Palatino"/>
          <w:b/>
        </w:rPr>
        <w:t xml:space="preserve"> zahtjevi</w:t>
      </w:r>
    </w:p>
    <w:p w14:paraId="2B9D1AC7" w14:textId="2D27A98A" w:rsidR="00504A22" w:rsidRPr="00520D4C" w:rsidRDefault="00504A22" w:rsidP="00504A22">
      <w:pPr>
        <w:rPr>
          <w:rFonts w:ascii="Palatino" w:hAnsi="Palatino"/>
        </w:rPr>
      </w:pPr>
      <w:proofErr w:type="spellStart"/>
      <w:r w:rsidRPr="00520D4C">
        <w:rPr>
          <w:rFonts w:ascii="Palatino" w:hAnsi="Palatino"/>
        </w:rPr>
        <w:t>Svjetlotehnički</w:t>
      </w:r>
      <w:proofErr w:type="spellEnd"/>
      <w:r w:rsidRPr="00520D4C">
        <w:rPr>
          <w:rFonts w:ascii="Palatino" w:hAnsi="Palatino"/>
        </w:rPr>
        <w:t xml:space="preserve"> proračun mora odgovarati zahtijevanim uvjetima klase rasvijetljenosti ceste u skladu s odredbama HRN EN 13 201, a definirano u Ene</w:t>
      </w:r>
      <w:r w:rsidR="00B66AAE">
        <w:rPr>
          <w:rFonts w:ascii="Palatino" w:hAnsi="Palatino"/>
        </w:rPr>
        <w:t>rgetskom pregledu u Prilogu 6.14</w:t>
      </w:r>
      <w:r w:rsidRPr="00520D4C">
        <w:rPr>
          <w:rFonts w:ascii="Palatino" w:hAnsi="Palatino"/>
        </w:rPr>
        <w:t xml:space="preserve">. i </w:t>
      </w:r>
      <w:proofErr w:type="spellStart"/>
      <w:r w:rsidRPr="00520D4C">
        <w:rPr>
          <w:rFonts w:ascii="Palatino" w:hAnsi="Palatino"/>
        </w:rPr>
        <w:t>Refernetnom</w:t>
      </w:r>
      <w:proofErr w:type="spellEnd"/>
      <w:r w:rsidRPr="00520D4C">
        <w:rPr>
          <w:rFonts w:ascii="Palatino" w:hAnsi="Palatino"/>
        </w:rPr>
        <w:t xml:space="preserve"> stanju javne rasvjete</w:t>
      </w:r>
      <w:r w:rsidR="00B66AAE">
        <w:rPr>
          <w:rFonts w:ascii="Palatino" w:hAnsi="Palatino"/>
        </w:rPr>
        <w:t xml:space="preserve"> u Prilogu 6.15</w:t>
      </w:r>
      <w:r w:rsidRPr="00520D4C">
        <w:rPr>
          <w:rFonts w:ascii="Palatino" w:hAnsi="Palatino"/>
        </w:rPr>
        <w:t xml:space="preserve">. </w:t>
      </w:r>
    </w:p>
    <w:p w14:paraId="4518FC57" w14:textId="77777777" w:rsidR="00504A22" w:rsidRPr="00CE78D1" w:rsidRDefault="00504A22" w:rsidP="00504A22">
      <w:pPr>
        <w:rPr>
          <w:rFonts w:ascii="Palatino" w:hAnsi="Palatino"/>
        </w:rPr>
      </w:pPr>
      <w:r w:rsidRPr="00520D4C">
        <w:rPr>
          <w:rFonts w:ascii="Palatino" w:hAnsi="Palatino"/>
        </w:rPr>
        <w:t xml:space="preserve">Rješenje mora biti takvo da se zadovolje kriteriji rasvijetljenosti i ujednačenosti (Lav, UI, U0) te bliještenja odnosno porasta praga (TI) te rasvijetljenosti okoliša </w:t>
      </w:r>
      <w:r w:rsidR="00F561BA" w:rsidRPr="00520D4C">
        <w:rPr>
          <w:rFonts w:ascii="Palatino" w:hAnsi="Palatino"/>
          <w:u w:val="single"/>
        </w:rPr>
        <w:t>(EI</w:t>
      </w:r>
      <w:r w:rsidRPr="00520D4C">
        <w:rPr>
          <w:rFonts w:ascii="Palatino" w:hAnsi="Palatino"/>
          <w:u w:val="single"/>
        </w:rPr>
        <w:t>R)</w:t>
      </w:r>
      <w:r w:rsidRPr="00520D4C">
        <w:rPr>
          <w:rFonts w:ascii="Palatino" w:hAnsi="Palatino"/>
        </w:rPr>
        <w:t xml:space="preserve"> za klasu rasvjete </w:t>
      </w:r>
      <w:r w:rsidR="00F561BA" w:rsidRPr="00520D4C">
        <w:rPr>
          <w:rFonts w:ascii="Palatino" w:hAnsi="Palatino"/>
          <w:u w:val="single"/>
        </w:rPr>
        <w:t xml:space="preserve">M </w:t>
      </w:r>
      <w:r w:rsidRPr="00520D4C">
        <w:rPr>
          <w:rFonts w:ascii="Palatino" w:hAnsi="Palatino"/>
        </w:rPr>
        <w:t xml:space="preserve">(na površini prometnice), a za klasu </w:t>
      </w:r>
      <w:r w:rsidR="00F561BA" w:rsidRPr="00520D4C">
        <w:rPr>
          <w:rFonts w:ascii="Palatino" w:hAnsi="Palatino"/>
          <w:u w:val="single"/>
        </w:rPr>
        <w:t>P</w:t>
      </w:r>
      <w:r w:rsidRPr="00520D4C">
        <w:rPr>
          <w:rFonts w:ascii="Palatino" w:hAnsi="Palatino"/>
        </w:rPr>
        <w:t xml:space="preserve"> minimalnu srednju osvijetljenost (</w:t>
      </w:r>
      <w:proofErr w:type="spellStart"/>
      <w:r w:rsidRPr="00520D4C">
        <w:rPr>
          <w:rFonts w:ascii="Palatino" w:hAnsi="Palatino"/>
        </w:rPr>
        <w:t>Eav</w:t>
      </w:r>
      <w:proofErr w:type="spellEnd"/>
      <w:r w:rsidRPr="00520D4C">
        <w:rPr>
          <w:rFonts w:ascii="Palatino" w:hAnsi="Palatino"/>
        </w:rPr>
        <w:t xml:space="preserve">),  minimalnu  osvijetljenost (Emin) kao i  ostale zahtijevane parametre i  njihove dopuštene odnose, sve u skladu s normom HRN EN 13201 Cestovna rasvjeta (sa svim pododjeljcima kako je usvojeno </w:t>
      </w:r>
      <w:r w:rsidRPr="00CE78D1">
        <w:rPr>
          <w:rFonts w:ascii="Palatino" w:hAnsi="Palatino"/>
        </w:rPr>
        <w:t>i aplikabilno).</w:t>
      </w:r>
    </w:p>
    <w:p w14:paraId="6A956A59" w14:textId="77777777" w:rsidR="00504A22" w:rsidRPr="00CE78D1" w:rsidRDefault="00504A22" w:rsidP="00504A22">
      <w:pPr>
        <w:rPr>
          <w:rFonts w:ascii="Palatino" w:hAnsi="Palatino"/>
        </w:rPr>
      </w:pPr>
      <w:r w:rsidRPr="00CE78D1">
        <w:rPr>
          <w:rFonts w:ascii="Palatino" w:hAnsi="Palatino"/>
        </w:rPr>
        <w:t>U proračunu je potrebno, uz ostalo zahtijevano u DON, naznačiti/prikazati i sljedeće podatke o svjetiljci:</w:t>
      </w:r>
    </w:p>
    <w:p w14:paraId="011DC2E2" w14:textId="77777777" w:rsidR="00504A22" w:rsidRPr="00CE78D1" w:rsidRDefault="00520D4C" w:rsidP="00504A22">
      <w:pPr>
        <w:pStyle w:val="ColorfulList-Accent11"/>
        <w:numPr>
          <w:ilvl w:val="0"/>
          <w:numId w:val="1"/>
        </w:numPr>
        <w:rPr>
          <w:rFonts w:ascii="Palatino" w:hAnsi="Palatino"/>
        </w:rPr>
      </w:pPr>
      <w:proofErr w:type="spellStart"/>
      <w:r>
        <w:rPr>
          <w:rFonts w:ascii="Palatino" w:hAnsi="Palatino"/>
        </w:rPr>
        <w:t>ukupna</w:t>
      </w:r>
      <w:proofErr w:type="spellEnd"/>
      <w:r>
        <w:rPr>
          <w:rFonts w:ascii="Palatino" w:hAnsi="Palatino"/>
        </w:rPr>
        <w:t xml:space="preserve"> </w:t>
      </w:r>
      <w:proofErr w:type="spellStart"/>
      <w:r>
        <w:rPr>
          <w:rFonts w:ascii="Palatino" w:hAnsi="Palatino"/>
        </w:rPr>
        <w:t>instalirana</w:t>
      </w:r>
      <w:proofErr w:type="spellEnd"/>
      <w:r>
        <w:rPr>
          <w:rFonts w:ascii="Palatino" w:hAnsi="Palatino"/>
        </w:rPr>
        <w:t xml:space="preserve"> </w:t>
      </w:r>
      <w:proofErr w:type="spellStart"/>
      <w:r>
        <w:rPr>
          <w:rFonts w:ascii="Palatino" w:hAnsi="Palatino"/>
        </w:rPr>
        <w:t>snaga</w:t>
      </w:r>
      <w:proofErr w:type="spellEnd"/>
      <w:r w:rsidR="00504A22" w:rsidRPr="00CE78D1">
        <w:rPr>
          <w:rFonts w:ascii="Palatino" w:hAnsi="Palatino"/>
        </w:rPr>
        <w:t>,</w:t>
      </w:r>
    </w:p>
    <w:p w14:paraId="6DCA16D0" w14:textId="77777777" w:rsidR="00504A22" w:rsidRPr="00CE78D1" w:rsidRDefault="00504A22" w:rsidP="00504A22">
      <w:pPr>
        <w:pStyle w:val="ColorfulList-Accent11"/>
        <w:numPr>
          <w:ilvl w:val="0"/>
          <w:numId w:val="1"/>
        </w:numPr>
        <w:rPr>
          <w:rFonts w:ascii="Palatino" w:hAnsi="Palatino"/>
        </w:rPr>
      </w:pPr>
      <w:proofErr w:type="spellStart"/>
      <w:r w:rsidRPr="00CE78D1">
        <w:rPr>
          <w:rFonts w:ascii="Palatino" w:hAnsi="Palatino"/>
        </w:rPr>
        <w:lastRenderedPageBreak/>
        <w:t>ukupni</w:t>
      </w:r>
      <w:proofErr w:type="spellEnd"/>
      <w:r w:rsidRPr="00CE78D1">
        <w:rPr>
          <w:rFonts w:ascii="Palatino" w:hAnsi="Palatino"/>
        </w:rPr>
        <w:t xml:space="preserve"> </w:t>
      </w:r>
      <w:proofErr w:type="spellStart"/>
      <w:r w:rsidRPr="00CE78D1">
        <w:rPr>
          <w:rFonts w:ascii="Palatino" w:hAnsi="Palatino"/>
        </w:rPr>
        <w:t>svjetlosni</w:t>
      </w:r>
      <w:proofErr w:type="spellEnd"/>
      <w:r w:rsidRPr="00CE78D1">
        <w:rPr>
          <w:rFonts w:ascii="Palatino" w:hAnsi="Palatino"/>
        </w:rPr>
        <w:t xml:space="preserve"> </w:t>
      </w:r>
      <w:proofErr w:type="spellStart"/>
      <w:r w:rsidRPr="00CE78D1">
        <w:rPr>
          <w:rFonts w:ascii="Palatino" w:hAnsi="Palatino"/>
        </w:rPr>
        <w:t>tok</w:t>
      </w:r>
      <w:proofErr w:type="spellEnd"/>
      <w:r w:rsidRPr="00CE78D1">
        <w:rPr>
          <w:rFonts w:ascii="Palatino" w:hAnsi="Palatino"/>
        </w:rPr>
        <w:t xml:space="preserve"> LED </w:t>
      </w:r>
      <w:proofErr w:type="spellStart"/>
      <w:r w:rsidRPr="00CE78D1">
        <w:rPr>
          <w:rFonts w:ascii="Palatino" w:hAnsi="Palatino"/>
        </w:rPr>
        <w:t>modula</w:t>
      </w:r>
      <w:proofErr w:type="spellEnd"/>
      <w:r w:rsidRPr="00CE78D1">
        <w:rPr>
          <w:rFonts w:ascii="Palatino" w:hAnsi="Palatino"/>
        </w:rPr>
        <w:t xml:space="preserve"> </w:t>
      </w:r>
      <w:proofErr w:type="spellStart"/>
      <w:r w:rsidRPr="00CE78D1">
        <w:rPr>
          <w:rFonts w:ascii="Palatino" w:hAnsi="Palatino"/>
        </w:rPr>
        <w:t>svjetiljke</w:t>
      </w:r>
      <w:proofErr w:type="spellEnd"/>
      <w:r w:rsidRPr="00CE78D1">
        <w:rPr>
          <w:rFonts w:ascii="Palatino" w:hAnsi="Palatino"/>
        </w:rPr>
        <w:t xml:space="preserve"> </w:t>
      </w:r>
    </w:p>
    <w:p w14:paraId="7CDA2B09" w14:textId="77777777" w:rsidR="00504A22" w:rsidRPr="00CE78D1" w:rsidRDefault="00504A22" w:rsidP="00504A22">
      <w:pPr>
        <w:rPr>
          <w:rFonts w:ascii="Palatino" w:hAnsi="Palatino"/>
          <w:strike/>
        </w:rPr>
      </w:pPr>
    </w:p>
    <w:p w14:paraId="58B1FF37" w14:textId="77777777" w:rsidR="00504A22" w:rsidRPr="00520D4C" w:rsidRDefault="00504A22" w:rsidP="00504A22">
      <w:pPr>
        <w:rPr>
          <w:rFonts w:ascii="Palatino" w:hAnsi="Palatino"/>
          <w:u w:val="single"/>
        </w:rPr>
      </w:pPr>
      <w:r w:rsidRPr="00520D4C">
        <w:rPr>
          <w:rFonts w:ascii="Palatino" w:hAnsi="Palatino"/>
        </w:rPr>
        <w:t>Izlazni svjetlosni tok svjetiljke mora obuhvaćati sve gubitke optike (leća</w:t>
      </w:r>
      <w:r w:rsidRPr="00520D4C">
        <w:rPr>
          <w:rFonts w:ascii="Papyrus Condensed" w:hAnsi="Papyrus Condensed" w:cs="Papyrus Condensed"/>
        </w:rPr>
        <w:t>‐</w:t>
      </w:r>
      <w:r w:rsidRPr="00520D4C">
        <w:rPr>
          <w:rFonts w:ascii="Palatino" w:hAnsi="Palatino"/>
        </w:rPr>
        <w:t xml:space="preserve"> </w:t>
      </w:r>
      <w:r w:rsidRPr="00520D4C">
        <w:rPr>
          <w:rFonts w:ascii="Palatino" w:hAnsi="Palatino"/>
          <w:u w:val="single"/>
        </w:rPr>
        <w:t xml:space="preserve">ako je aplikabilno, te </w:t>
      </w:r>
      <w:proofErr w:type="spellStart"/>
      <w:r w:rsidRPr="00520D4C">
        <w:rPr>
          <w:rFonts w:ascii="Palatino" w:hAnsi="Palatino"/>
          <w:u w:val="single"/>
        </w:rPr>
        <w:t>polikarbonat</w:t>
      </w:r>
      <w:proofErr w:type="spellEnd"/>
      <w:r w:rsidRPr="00520D4C">
        <w:rPr>
          <w:rFonts w:ascii="Palatino" w:hAnsi="Palatino"/>
          <w:u w:val="single"/>
        </w:rPr>
        <w:t>).</w:t>
      </w:r>
    </w:p>
    <w:p w14:paraId="3F98C011" w14:textId="77777777" w:rsidR="00520D4C" w:rsidRDefault="00504A22" w:rsidP="00504A22">
      <w:pPr>
        <w:rPr>
          <w:rFonts w:ascii="Palatino" w:hAnsi="Palatino"/>
        </w:rPr>
      </w:pPr>
      <w:proofErr w:type="spellStart"/>
      <w:r w:rsidRPr="00CE78D1">
        <w:rPr>
          <w:rFonts w:ascii="Palatino" w:hAnsi="Palatino"/>
        </w:rPr>
        <w:t>Svjetlotehnički</w:t>
      </w:r>
      <w:proofErr w:type="spellEnd"/>
      <w:r w:rsidRPr="00CE78D1">
        <w:rPr>
          <w:rFonts w:ascii="Palatino" w:hAnsi="Palatino"/>
        </w:rPr>
        <w:t xml:space="preserve"> proračuni moraju biti izrađeni i priloženi u papirna</w:t>
      </w:r>
      <w:r w:rsidR="00520D4C">
        <w:rPr>
          <w:rFonts w:ascii="Palatino" w:hAnsi="Palatino"/>
        </w:rPr>
        <w:t>tom ispisu za svaki segment.</w:t>
      </w:r>
    </w:p>
    <w:p w14:paraId="620D12E8" w14:textId="77777777" w:rsidR="00504A22" w:rsidRPr="00CE78D1" w:rsidRDefault="00504A22" w:rsidP="00504A22">
      <w:pPr>
        <w:rPr>
          <w:rFonts w:ascii="Palatino" w:hAnsi="Palatino"/>
        </w:rPr>
      </w:pPr>
      <w:r w:rsidRPr="00CE78D1">
        <w:rPr>
          <w:rFonts w:ascii="Palatino" w:hAnsi="Palatino"/>
        </w:rPr>
        <w:t>Potrebno je uz Glavni projekt priložiti i medij(e) za pohranjivanje podataka (CD</w:t>
      </w:r>
      <w:r w:rsidRPr="00CE78D1">
        <w:rPr>
          <w:rFonts w:ascii="Papyrus Condensed" w:hAnsi="Papyrus Condensed" w:cs="Papyrus Condensed"/>
        </w:rPr>
        <w:t>‐</w:t>
      </w:r>
      <w:r w:rsidRPr="00CE78D1">
        <w:rPr>
          <w:rFonts w:ascii="Palatino" w:hAnsi="Palatino"/>
        </w:rPr>
        <w:t xml:space="preserve">ROM ili DVD), na koji(e) je potrebno pohraniti datoteku o </w:t>
      </w:r>
      <w:proofErr w:type="spellStart"/>
      <w:r w:rsidRPr="00CE78D1">
        <w:rPr>
          <w:rFonts w:ascii="Palatino" w:hAnsi="Palatino"/>
        </w:rPr>
        <w:t>svjetlotehničkim</w:t>
      </w:r>
      <w:proofErr w:type="spellEnd"/>
      <w:r w:rsidRPr="00CE78D1">
        <w:rPr>
          <w:rFonts w:ascii="Palatino" w:hAnsi="Palatino"/>
        </w:rPr>
        <w:t xml:space="preserve"> podacima (IES file ili LDT format) primijenjene optike nuđene svjetiljke radi provjere tehničkih, </w:t>
      </w:r>
      <w:proofErr w:type="spellStart"/>
      <w:r w:rsidRPr="00CE78D1">
        <w:rPr>
          <w:rFonts w:ascii="Palatino" w:hAnsi="Palatino"/>
        </w:rPr>
        <w:t>svjetlotehničkih</w:t>
      </w:r>
      <w:proofErr w:type="spellEnd"/>
      <w:r w:rsidRPr="00CE78D1">
        <w:rPr>
          <w:rFonts w:ascii="Palatino" w:hAnsi="Palatino"/>
        </w:rPr>
        <w:t xml:space="preserve"> i energetskih karakteristika iste od strane Investitora.</w:t>
      </w:r>
    </w:p>
    <w:p w14:paraId="2A9B3A1B" w14:textId="77777777" w:rsidR="00504A22" w:rsidRPr="00CE78D1" w:rsidRDefault="00504A22" w:rsidP="00504A22">
      <w:pPr>
        <w:rPr>
          <w:rFonts w:ascii="Palatino" w:hAnsi="Palatino"/>
        </w:rPr>
      </w:pPr>
      <w:proofErr w:type="spellStart"/>
      <w:r w:rsidRPr="00CE78D1">
        <w:rPr>
          <w:rFonts w:ascii="Palatino" w:hAnsi="Palatino"/>
        </w:rPr>
        <w:t>Svjetlotehničke</w:t>
      </w:r>
      <w:proofErr w:type="spellEnd"/>
      <w:r w:rsidRPr="00CE78D1">
        <w:rPr>
          <w:rFonts w:ascii="Palatino" w:hAnsi="Palatino"/>
        </w:rPr>
        <w:t xml:space="preserve"> datoteke (IES file ili LDT format) potrebno je priložiti/pohraniti za svaku svjetiljku</w:t>
      </w:r>
      <w:r w:rsidRPr="00CE78D1">
        <w:rPr>
          <w:rFonts w:ascii="Papyrus Condensed" w:hAnsi="Papyrus Condensed" w:cs="Papyrus Condensed"/>
        </w:rPr>
        <w:t>‐</w:t>
      </w:r>
      <w:r w:rsidRPr="00CE78D1">
        <w:rPr>
          <w:rFonts w:ascii="Palatino" w:hAnsi="Palatino"/>
        </w:rPr>
        <w:t xml:space="preserve">stavku iz Troškovnika za svaku optiku koja se traži za udovoljenje </w:t>
      </w:r>
      <w:proofErr w:type="spellStart"/>
      <w:r w:rsidRPr="00CE78D1">
        <w:rPr>
          <w:rFonts w:ascii="Palatino" w:hAnsi="Palatino"/>
        </w:rPr>
        <w:t>svjetlotehničkih</w:t>
      </w:r>
      <w:proofErr w:type="spellEnd"/>
      <w:r w:rsidRPr="00CE78D1">
        <w:rPr>
          <w:rFonts w:ascii="Palatino" w:hAnsi="Palatino"/>
        </w:rPr>
        <w:t xml:space="preserve"> parametara zadanih u opisu stavke svjetiljke. Datoteke moraju biti sortirane i označene na pregledan način da se lako može koristiti iste za provjeru svake stavke svjetiljke iz Troškovnika  odnosno njene zahtijevane optike posebno.</w:t>
      </w:r>
    </w:p>
    <w:p w14:paraId="2010DFE6" w14:textId="77777777" w:rsidR="00504A22" w:rsidRPr="00CE78D1" w:rsidRDefault="00504A22" w:rsidP="00504A22">
      <w:pPr>
        <w:rPr>
          <w:rFonts w:ascii="Palatino" w:hAnsi="Palatino"/>
        </w:rPr>
      </w:pPr>
      <w:r w:rsidRPr="00CE78D1">
        <w:rPr>
          <w:rFonts w:ascii="Palatino" w:hAnsi="Palatino"/>
        </w:rPr>
        <w:t>Priložene datoteke IES file ili LDT format služit će investitoru za provjeru kompatibilnosti svjetiljke sa zahtjevima iz Troškovnika odnosno Glavnog projekta</w:t>
      </w:r>
    </w:p>
    <w:p w14:paraId="426A35F9" w14:textId="77777777" w:rsidR="00504A22" w:rsidRDefault="00504A22" w:rsidP="00504A22">
      <w:pPr>
        <w:rPr>
          <w:rFonts w:ascii="Palatino" w:hAnsi="Palatino"/>
        </w:rPr>
      </w:pPr>
      <w:r w:rsidRPr="00CE78D1">
        <w:rPr>
          <w:rFonts w:ascii="Palatino" w:hAnsi="Palatino"/>
        </w:rPr>
        <w:t>U okviru Glavnog projekta treba priložiti list(ove) s podacima imena proizvođača svjetiljke i tipa za svaku stavku (svjetiljku) iz Troškovnika ( za ces</w:t>
      </w:r>
      <w:r>
        <w:rPr>
          <w:rFonts w:ascii="Palatino" w:hAnsi="Palatino"/>
        </w:rPr>
        <w:t>tovne svjetiljke prema Prilogu 6</w:t>
      </w:r>
      <w:r w:rsidRPr="00CE78D1">
        <w:rPr>
          <w:rFonts w:ascii="Palatino" w:hAnsi="Palatino"/>
        </w:rPr>
        <w:t>.4. DON). Treba specifi</w:t>
      </w:r>
      <w:r w:rsidR="00520D4C">
        <w:rPr>
          <w:rFonts w:ascii="Palatino" w:hAnsi="Palatino"/>
        </w:rPr>
        <w:t>cirati ukupnu snagu svjetiljke</w:t>
      </w:r>
      <w:r w:rsidRPr="00CE78D1">
        <w:rPr>
          <w:rFonts w:ascii="Palatino" w:hAnsi="Palatino"/>
        </w:rPr>
        <w:t xml:space="preserve">, temperaturu boje svjetla u K, ukupni svjetlosni tok LED modula svjetiljke i ukupan izlazni svjetlosni tok iz svjetiljke u lumenima kod istovjetnih uvjeta, svjetlosnu iskoristivost svjetiljke (u lm/W </w:t>
      </w:r>
      <w:r w:rsidRPr="00CE78D1">
        <w:rPr>
          <w:rFonts w:ascii="Papyrus Condensed" w:hAnsi="Papyrus Condensed" w:cs="Papyrus Condensed"/>
        </w:rPr>
        <w:t>‐</w:t>
      </w:r>
      <w:r w:rsidRPr="00CE78D1">
        <w:rPr>
          <w:rFonts w:ascii="Palatino" w:hAnsi="Palatino"/>
        </w:rPr>
        <w:t xml:space="preserve"> omjer izlaznog svjetlosnog toka i ukupne snage svjetiljke). Navest će i oznaku iz stavke Troškovnika koja će biti jednaka oznaci IES ili LDT datoteke (pohranjene na CD ili DVD) radi lakšeg pretraživanja pri provjeri od strane Investitora. Za svaku cestovnu svjetiljku navest će koje sve certifikate posjeduje i koji deklarirani životni vijek ima te da LED driver ima opciju regulacije svjetlosnog toka</w:t>
      </w:r>
      <w:r>
        <w:rPr>
          <w:rFonts w:ascii="Palatino" w:hAnsi="Palatino"/>
        </w:rPr>
        <w:t xml:space="preserve"> (</w:t>
      </w:r>
      <w:proofErr w:type="spellStart"/>
      <w:r>
        <w:rPr>
          <w:rFonts w:ascii="Palatino" w:hAnsi="Palatino"/>
        </w:rPr>
        <w:t>dimmable</w:t>
      </w:r>
      <w:proofErr w:type="spellEnd"/>
      <w:r>
        <w:rPr>
          <w:rFonts w:ascii="Palatino" w:hAnsi="Palatino"/>
        </w:rPr>
        <w:t>), sve prema Prilogu 6</w:t>
      </w:r>
      <w:r w:rsidR="00520D4C">
        <w:rPr>
          <w:rFonts w:ascii="Palatino" w:hAnsi="Palatino"/>
        </w:rPr>
        <w:t>.4. DON.</w:t>
      </w:r>
    </w:p>
    <w:p w14:paraId="7FA56CDE" w14:textId="77777777" w:rsidR="00504A22" w:rsidRPr="00CE78D1" w:rsidRDefault="00504A22" w:rsidP="00504A22">
      <w:pPr>
        <w:rPr>
          <w:rFonts w:ascii="Palatino" w:hAnsi="Palatino"/>
          <w:b/>
        </w:rPr>
      </w:pPr>
      <w:r w:rsidRPr="00CE78D1">
        <w:rPr>
          <w:rFonts w:ascii="Palatino" w:hAnsi="Palatino"/>
          <w:b/>
        </w:rPr>
        <w:t>Korelirana temperatura nijanse bijelog svjetla (CCT)</w:t>
      </w:r>
    </w:p>
    <w:p w14:paraId="084E7192" w14:textId="77777777" w:rsidR="00504A22" w:rsidRPr="00CE78D1" w:rsidRDefault="00504A22" w:rsidP="00504A22">
      <w:pPr>
        <w:rPr>
          <w:rFonts w:ascii="Palatino" w:hAnsi="Palatino"/>
        </w:rPr>
      </w:pPr>
      <w:r w:rsidRPr="00CE78D1">
        <w:rPr>
          <w:rFonts w:ascii="Palatino" w:hAnsi="Palatino"/>
        </w:rPr>
        <w:t xml:space="preserve">U pogledu primjene nijanse bijelog svjetla treba slijediti </w:t>
      </w:r>
      <w:r>
        <w:rPr>
          <w:rFonts w:ascii="Palatino" w:hAnsi="Palatino"/>
        </w:rPr>
        <w:t>zadane  vrijednosti iz Priloga 6.3. i 6</w:t>
      </w:r>
      <w:r w:rsidRPr="00CE78D1">
        <w:rPr>
          <w:rFonts w:ascii="Palatino" w:hAnsi="Palatino"/>
        </w:rPr>
        <w:t>.4. DON.</w:t>
      </w:r>
    </w:p>
    <w:p w14:paraId="44679753" w14:textId="77777777" w:rsidR="00504A22" w:rsidRPr="00CE78D1" w:rsidRDefault="00504A22" w:rsidP="00504A22">
      <w:pPr>
        <w:rPr>
          <w:rFonts w:ascii="Palatino" w:hAnsi="Palatino"/>
          <w:b/>
        </w:rPr>
      </w:pPr>
      <w:r w:rsidRPr="00CE78D1">
        <w:rPr>
          <w:rFonts w:ascii="Palatino" w:hAnsi="Palatino"/>
          <w:b/>
        </w:rPr>
        <w:t>Jamstveni rok</w:t>
      </w:r>
    </w:p>
    <w:p w14:paraId="55252836" w14:textId="77777777" w:rsidR="00504A22" w:rsidRPr="00CE78D1" w:rsidRDefault="00504A22" w:rsidP="00504A22">
      <w:pPr>
        <w:rPr>
          <w:rFonts w:ascii="Palatino" w:hAnsi="Palatino"/>
        </w:rPr>
      </w:pPr>
      <w:r w:rsidRPr="00CE78D1">
        <w:rPr>
          <w:rFonts w:ascii="Palatino" w:hAnsi="Palatino"/>
        </w:rPr>
        <w:t>Jamstveni rok na ponuđene svjetiljke mora biti najmanje 10 godina, a što će se utvrditi i u odredbama relevantnog Ugovora.</w:t>
      </w:r>
    </w:p>
    <w:p w14:paraId="0D849063" w14:textId="77777777" w:rsidR="00504A22" w:rsidRPr="00CE78D1" w:rsidRDefault="00504A22" w:rsidP="00504A22">
      <w:pPr>
        <w:rPr>
          <w:rFonts w:ascii="Palatino" w:hAnsi="Palatino"/>
          <w:b/>
        </w:rPr>
      </w:pPr>
      <w:r w:rsidRPr="00CE78D1">
        <w:rPr>
          <w:rFonts w:ascii="Palatino" w:hAnsi="Palatino"/>
          <w:b/>
        </w:rPr>
        <w:lastRenderedPageBreak/>
        <w:t>Tehnički zahtjevi za elektromontažne i ostale radove</w:t>
      </w:r>
    </w:p>
    <w:p w14:paraId="31A3E79A" w14:textId="77777777" w:rsidR="00504A22" w:rsidRPr="00CE78D1" w:rsidRDefault="00504A22" w:rsidP="00504A22">
      <w:pPr>
        <w:rPr>
          <w:rFonts w:ascii="Palatino" w:hAnsi="Palatino"/>
        </w:rPr>
      </w:pPr>
      <w:r w:rsidRPr="00CE78D1">
        <w:rPr>
          <w:rFonts w:ascii="Palatino" w:hAnsi="Palatino"/>
        </w:rPr>
        <w:t>Izvoditelj je odgovoran za organizaciju izvođenja radova. Izvoditelj u koordinaciji s operaterom rasvjete pristupa osiguranju mjesta rada te nakon toga izvođenju radova. Detaljan plan izvođenja radova treba usuglasiti s operaterom sustava javne rasvjete Investitora.</w:t>
      </w:r>
    </w:p>
    <w:p w14:paraId="77F8DD47" w14:textId="77777777" w:rsidR="00504A22" w:rsidRPr="00CE78D1" w:rsidRDefault="00504A22" w:rsidP="00504A22">
      <w:pPr>
        <w:rPr>
          <w:rFonts w:ascii="Palatino" w:hAnsi="Palatino"/>
        </w:rPr>
      </w:pPr>
      <w:r w:rsidRPr="00CE78D1">
        <w:rPr>
          <w:rFonts w:ascii="Palatino" w:hAnsi="Palatino"/>
        </w:rPr>
        <w:t>Prije početka radova na demontaži svjetiljki i montaži novog tehničko</w:t>
      </w:r>
      <w:r w:rsidRPr="00CE78D1">
        <w:rPr>
          <w:rFonts w:ascii="Papyrus Condensed" w:hAnsi="Papyrus Condensed" w:cs="Papyrus Condensed"/>
        </w:rPr>
        <w:t>‐</w:t>
      </w:r>
      <w:r w:rsidRPr="00CE78D1">
        <w:rPr>
          <w:rFonts w:ascii="Palatino" w:hAnsi="Palatino"/>
        </w:rPr>
        <w:t>tehnološkog rješenja, potrebno je osigurati mjesto rada na način da se isključi napajanje strujnog kruga u kojemu se izvode radovi te da se onemogući uklapanje odnosno pojavu napona u rasvjetnom krugu za vrijeme izvođenja radova.</w:t>
      </w:r>
    </w:p>
    <w:p w14:paraId="214DE0EF" w14:textId="77777777" w:rsidR="00504A22" w:rsidRPr="00CE78D1" w:rsidRDefault="00504A22" w:rsidP="00504A22">
      <w:pPr>
        <w:rPr>
          <w:rFonts w:ascii="Palatino" w:hAnsi="Palatino"/>
        </w:rPr>
      </w:pPr>
      <w:r w:rsidRPr="00CE78D1">
        <w:rPr>
          <w:rFonts w:ascii="Palatino" w:hAnsi="Palatino"/>
        </w:rPr>
        <w:t>Osobe koje rade na demontaži/montaži svjetiljki moraju biti osposobljene za rad na siguran način te osposobljene za rad na visini (posebni uvjeti rada).</w:t>
      </w:r>
    </w:p>
    <w:p w14:paraId="43BAF948" w14:textId="77777777" w:rsidR="00504A22" w:rsidRPr="00CE78D1" w:rsidRDefault="00504A22" w:rsidP="00504A22">
      <w:pPr>
        <w:rPr>
          <w:rFonts w:ascii="Palatino" w:hAnsi="Palatino"/>
        </w:rPr>
      </w:pPr>
      <w:r w:rsidRPr="00CE78D1">
        <w:rPr>
          <w:rFonts w:ascii="Palatino" w:hAnsi="Palatino"/>
        </w:rPr>
        <w:t>Izvoditelj je odgovoran da tijekom radova vodi računa o propisnoj regulaciji prometa na dionici ceste gdje izvodi radove.</w:t>
      </w:r>
    </w:p>
    <w:p w14:paraId="76FA0B6E" w14:textId="77777777" w:rsidR="00504A22" w:rsidRPr="00CE78D1" w:rsidRDefault="00504A22" w:rsidP="00504A22">
      <w:pPr>
        <w:rPr>
          <w:rFonts w:ascii="Palatino" w:hAnsi="Palatino"/>
        </w:rPr>
      </w:pPr>
      <w:r w:rsidRPr="00CE78D1">
        <w:rPr>
          <w:rFonts w:ascii="Palatino" w:hAnsi="Palatino"/>
        </w:rPr>
        <w:t>Radovi se trebaju izvoditi etapno u fazama, po strujnim krugovima. Po istom principu izvodit će se i puštanje u rad. Nakon što se instalira posljednju svjetiljku, montaža će se smatrati završenom i može se pristupiti potpisivanju zapisnika o primopredaji. Preuzimanje se može vršiti i etapno po dionicama.</w:t>
      </w:r>
    </w:p>
    <w:p w14:paraId="719577B7" w14:textId="77777777" w:rsidR="00504A22" w:rsidRPr="00CE78D1" w:rsidRDefault="00504A22" w:rsidP="00504A22">
      <w:pPr>
        <w:rPr>
          <w:rFonts w:ascii="Palatino" w:hAnsi="Palatino"/>
        </w:rPr>
      </w:pPr>
      <w:r w:rsidRPr="00CE78D1">
        <w:rPr>
          <w:rFonts w:ascii="Palatino" w:hAnsi="Palatino"/>
        </w:rPr>
        <w:t>Obveze izvoditelja:</w:t>
      </w:r>
    </w:p>
    <w:p w14:paraId="0E1E91F5" w14:textId="77777777" w:rsidR="00504A22" w:rsidRPr="00CE78D1" w:rsidRDefault="00504A22" w:rsidP="00504A22">
      <w:pPr>
        <w:pStyle w:val="ColorfulList-Accent11"/>
        <w:numPr>
          <w:ilvl w:val="0"/>
          <w:numId w:val="1"/>
        </w:numPr>
        <w:rPr>
          <w:rFonts w:ascii="Palatino" w:hAnsi="Palatino"/>
        </w:rPr>
      </w:pPr>
      <w:proofErr w:type="spellStart"/>
      <w:r w:rsidRPr="00CE78D1">
        <w:rPr>
          <w:rFonts w:ascii="Palatino" w:hAnsi="Palatino"/>
        </w:rPr>
        <w:t>Radovi</w:t>
      </w:r>
      <w:proofErr w:type="spellEnd"/>
      <w:r w:rsidRPr="00CE78D1">
        <w:rPr>
          <w:rFonts w:ascii="Palatino" w:hAnsi="Palatino"/>
        </w:rPr>
        <w:t xml:space="preserve"> se </w:t>
      </w:r>
      <w:proofErr w:type="spellStart"/>
      <w:r w:rsidRPr="00CE78D1">
        <w:rPr>
          <w:rFonts w:ascii="Palatino" w:hAnsi="Palatino"/>
        </w:rPr>
        <w:t>moraju</w:t>
      </w:r>
      <w:proofErr w:type="spellEnd"/>
      <w:r w:rsidRPr="00CE78D1">
        <w:rPr>
          <w:rFonts w:ascii="Palatino" w:hAnsi="Palatino"/>
        </w:rPr>
        <w:t xml:space="preserve"> </w:t>
      </w:r>
      <w:proofErr w:type="spellStart"/>
      <w:r w:rsidRPr="00CE78D1">
        <w:rPr>
          <w:rFonts w:ascii="Palatino" w:hAnsi="Palatino"/>
        </w:rPr>
        <w:t>izvoditi</w:t>
      </w:r>
      <w:proofErr w:type="spellEnd"/>
      <w:r w:rsidRPr="00CE78D1">
        <w:rPr>
          <w:rFonts w:ascii="Palatino" w:hAnsi="Palatino"/>
        </w:rPr>
        <w:t xml:space="preserve"> u </w:t>
      </w:r>
      <w:proofErr w:type="spellStart"/>
      <w:r w:rsidRPr="00CE78D1">
        <w:rPr>
          <w:rFonts w:ascii="Palatino" w:hAnsi="Palatino"/>
        </w:rPr>
        <w:t>skladu</w:t>
      </w:r>
      <w:proofErr w:type="spellEnd"/>
      <w:r w:rsidRPr="00CE78D1">
        <w:rPr>
          <w:rFonts w:ascii="Palatino" w:hAnsi="Palatino"/>
        </w:rPr>
        <w:t xml:space="preserve"> s </w:t>
      </w:r>
      <w:proofErr w:type="spellStart"/>
      <w:r w:rsidRPr="00CE78D1">
        <w:rPr>
          <w:rFonts w:ascii="Palatino" w:hAnsi="Palatino"/>
        </w:rPr>
        <w:t>Glavnim</w:t>
      </w:r>
      <w:proofErr w:type="spellEnd"/>
      <w:r w:rsidRPr="00CE78D1">
        <w:rPr>
          <w:rFonts w:ascii="Palatino" w:hAnsi="Palatino"/>
        </w:rPr>
        <w:t xml:space="preserve"> </w:t>
      </w:r>
      <w:proofErr w:type="spellStart"/>
      <w:r w:rsidRPr="00CE78D1">
        <w:rPr>
          <w:rFonts w:ascii="Palatino" w:hAnsi="Palatino"/>
        </w:rPr>
        <w:t>projektom</w:t>
      </w:r>
      <w:proofErr w:type="spellEnd"/>
      <w:r w:rsidRPr="00CE78D1">
        <w:rPr>
          <w:rFonts w:ascii="Palatino" w:hAnsi="Palatino"/>
        </w:rPr>
        <w:t>;</w:t>
      </w:r>
    </w:p>
    <w:p w14:paraId="45D21BD3" w14:textId="77777777" w:rsidR="00504A22" w:rsidRPr="00CE78D1" w:rsidRDefault="00504A22" w:rsidP="00504A22">
      <w:pPr>
        <w:pStyle w:val="ColorfulList-Accent11"/>
        <w:numPr>
          <w:ilvl w:val="0"/>
          <w:numId w:val="1"/>
        </w:numPr>
        <w:rPr>
          <w:rFonts w:ascii="Palatino" w:hAnsi="Palatino"/>
        </w:rPr>
      </w:pPr>
      <w:proofErr w:type="spellStart"/>
      <w:r w:rsidRPr="00CE78D1">
        <w:rPr>
          <w:rFonts w:ascii="Palatino" w:hAnsi="Palatino"/>
        </w:rPr>
        <w:t>Ugrađivati</w:t>
      </w:r>
      <w:proofErr w:type="spellEnd"/>
      <w:r w:rsidRPr="00CE78D1">
        <w:rPr>
          <w:rFonts w:ascii="Palatino" w:hAnsi="Palatino"/>
        </w:rPr>
        <w:t xml:space="preserve"> se </w:t>
      </w:r>
      <w:proofErr w:type="spellStart"/>
      <w:r w:rsidRPr="00CE78D1">
        <w:rPr>
          <w:rFonts w:ascii="Palatino" w:hAnsi="Palatino"/>
        </w:rPr>
        <w:t>mogu</w:t>
      </w:r>
      <w:proofErr w:type="spellEnd"/>
      <w:r w:rsidRPr="00CE78D1">
        <w:rPr>
          <w:rFonts w:ascii="Palatino" w:hAnsi="Palatino"/>
        </w:rPr>
        <w:t xml:space="preserve"> </w:t>
      </w:r>
      <w:proofErr w:type="spellStart"/>
      <w:r w:rsidRPr="00CE78D1">
        <w:rPr>
          <w:rFonts w:ascii="Palatino" w:hAnsi="Palatino"/>
        </w:rPr>
        <w:t>samo</w:t>
      </w:r>
      <w:proofErr w:type="spellEnd"/>
      <w:r w:rsidRPr="00CE78D1">
        <w:rPr>
          <w:rFonts w:ascii="Palatino" w:hAnsi="Palatino"/>
        </w:rPr>
        <w:t xml:space="preserve"> </w:t>
      </w:r>
      <w:proofErr w:type="spellStart"/>
      <w:r w:rsidRPr="00CE78D1">
        <w:rPr>
          <w:rFonts w:ascii="Palatino" w:hAnsi="Palatino"/>
        </w:rPr>
        <w:t>materijali</w:t>
      </w:r>
      <w:proofErr w:type="spellEnd"/>
      <w:r w:rsidRPr="00CE78D1">
        <w:rPr>
          <w:rFonts w:ascii="Palatino" w:hAnsi="Palatino"/>
        </w:rPr>
        <w:t xml:space="preserve"> </w:t>
      </w:r>
      <w:proofErr w:type="spellStart"/>
      <w:r w:rsidRPr="00CE78D1">
        <w:rPr>
          <w:rFonts w:ascii="Palatino" w:hAnsi="Palatino"/>
        </w:rPr>
        <w:t>koji</w:t>
      </w:r>
      <w:proofErr w:type="spellEnd"/>
      <w:r w:rsidRPr="00CE78D1">
        <w:rPr>
          <w:rFonts w:ascii="Palatino" w:hAnsi="Palatino"/>
        </w:rPr>
        <w:t xml:space="preserve"> </w:t>
      </w:r>
      <w:proofErr w:type="spellStart"/>
      <w:r w:rsidRPr="00CE78D1">
        <w:rPr>
          <w:rFonts w:ascii="Palatino" w:hAnsi="Palatino"/>
        </w:rPr>
        <w:t>zadovoljavaju</w:t>
      </w:r>
      <w:proofErr w:type="spellEnd"/>
      <w:r w:rsidRPr="00CE78D1">
        <w:rPr>
          <w:rFonts w:ascii="Palatino" w:hAnsi="Palatino"/>
        </w:rPr>
        <w:t xml:space="preserve"> </w:t>
      </w:r>
      <w:proofErr w:type="spellStart"/>
      <w:r w:rsidRPr="00CE78D1">
        <w:rPr>
          <w:rFonts w:ascii="Palatino" w:hAnsi="Palatino"/>
        </w:rPr>
        <w:t>potrebnu</w:t>
      </w:r>
      <w:proofErr w:type="spellEnd"/>
      <w:r w:rsidRPr="00CE78D1">
        <w:rPr>
          <w:rFonts w:ascii="Palatino" w:hAnsi="Palatino"/>
        </w:rPr>
        <w:t xml:space="preserve"> </w:t>
      </w:r>
      <w:proofErr w:type="spellStart"/>
      <w:r w:rsidRPr="00CE78D1">
        <w:rPr>
          <w:rFonts w:ascii="Palatino" w:hAnsi="Palatino"/>
        </w:rPr>
        <w:t>i</w:t>
      </w:r>
      <w:proofErr w:type="spellEnd"/>
      <w:r w:rsidRPr="00CE78D1">
        <w:rPr>
          <w:rFonts w:ascii="Palatino" w:hAnsi="Palatino"/>
        </w:rPr>
        <w:t xml:space="preserve"> </w:t>
      </w:r>
      <w:proofErr w:type="spellStart"/>
      <w:r w:rsidRPr="00CE78D1">
        <w:rPr>
          <w:rFonts w:ascii="Palatino" w:hAnsi="Palatino"/>
        </w:rPr>
        <w:t>traženu</w:t>
      </w:r>
      <w:proofErr w:type="spellEnd"/>
      <w:r w:rsidRPr="00CE78D1">
        <w:rPr>
          <w:rFonts w:ascii="Palatino" w:hAnsi="Palatino"/>
        </w:rPr>
        <w:t xml:space="preserve"> </w:t>
      </w:r>
      <w:proofErr w:type="spellStart"/>
      <w:r w:rsidRPr="00CE78D1">
        <w:rPr>
          <w:rFonts w:ascii="Palatino" w:hAnsi="Palatino"/>
        </w:rPr>
        <w:t>kvalitetu</w:t>
      </w:r>
      <w:proofErr w:type="spellEnd"/>
      <w:r w:rsidRPr="00CE78D1">
        <w:rPr>
          <w:rFonts w:ascii="Palatino" w:hAnsi="Palatino"/>
        </w:rPr>
        <w:t xml:space="preserve">, </w:t>
      </w:r>
      <w:proofErr w:type="spellStart"/>
      <w:r w:rsidRPr="00CE78D1">
        <w:rPr>
          <w:rFonts w:ascii="Palatino" w:hAnsi="Palatino"/>
        </w:rPr>
        <w:t>što</w:t>
      </w:r>
      <w:proofErr w:type="spellEnd"/>
      <w:r w:rsidRPr="00CE78D1">
        <w:rPr>
          <w:rFonts w:ascii="Palatino" w:hAnsi="Palatino"/>
        </w:rPr>
        <w:t xml:space="preserve"> se </w:t>
      </w:r>
      <w:proofErr w:type="spellStart"/>
      <w:r w:rsidRPr="00CE78D1">
        <w:rPr>
          <w:rFonts w:ascii="Palatino" w:hAnsi="Palatino"/>
        </w:rPr>
        <w:t>osigurava</w:t>
      </w:r>
      <w:proofErr w:type="spellEnd"/>
      <w:r w:rsidRPr="00CE78D1">
        <w:rPr>
          <w:rFonts w:ascii="Palatino" w:hAnsi="Palatino"/>
        </w:rPr>
        <w:t xml:space="preserve"> </w:t>
      </w:r>
      <w:proofErr w:type="spellStart"/>
      <w:r w:rsidRPr="00CE78D1">
        <w:rPr>
          <w:rFonts w:ascii="Palatino" w:hAnsi="Palatino"/>
        </w:rPr>
        <w:t>dokazima</w:t>
      </w:r>
      <w:proofErr w:type="spellEnd"/>
      <w:r w:rsidRPr="00CE78D1">
        <w:rPr>
          <w:rFonts w:ascii="Palatino" w:hAnsi="Palatino"/>
        </w:rPr>
        <w:t xml:space="preserve"> </w:t>
      </w:r>
      <w:proofErr w:type="spellStart"/>
      <w:r w:rsidRPr="00CE78D1">
        <w:rPr>
          <w:rFonts w:ascii="Palatino" w:hAnsi="Palatino"/>
        </w:rPr>
        <w:t>kvalitete</w:t>
      </w:r>
      <w:proofErr w:type="spellEnd"/>
      <w:r w:rsidRPr="00CE78D1">
        <w:rPr>
          <w:rFonts w:ascii="Palatino" w:hAnsi="Palatino"/>
        </w:rPr>
        <w:t xml:space="preserve"> (</w:t>
      </w:r>
      <w:proofErr w:type="spellStart"/>
      <w:r w:rsidRPr="00CE78D1">
        <w:rPr>
          <w:rFonts w:ascii="Palatino" w:hAnsi="Palatino"/>
        </w:rPr>
        <w:t>ili</w:t>
      </w:r>
      <w:proofErr w:type="spellEnd"/>
      <w:r w:rsidRPr="00CE78D1">
        <w:rPr>
          <w:rFonts w:ascii="Palatino" w:hAnsi="Palatino"/>
        </w:rPr>
        <w:t xml:space="preserve"> </w:t>
      </w:r>
      <w:proofErr w:type="spellStart"/>
      <w:r w:rsidRPr="00CE78D1">
        <w:rPr>
          <w:rFonts w:ascii="Palatino" w:hAnsi="Palatino"/>
        </w:rPr>
        <w:t>jednakovrijedno</w:t>
      </w:r>
      <w:proofErr w:type="spellEnd"/>
      <w:r w:rsidRPr="00CE78D1">
        <w:rPr>
          <w:rFonts w:ascii="Palatino" w:hAnsi="Palatino"/>
        </w:rPr>
        <w:t xml:space="preserve"> </w:t>
      </w:r>
      <w:proofErr w:type="spellStart"/>
      <w:r w:rsidRPr="00CE78D1">
        <w:rPr>
          <w:rFonts w:ascii="Palatino" w:hAnsi="Palatino"/>
        </w:rPr>
        <w:t>sukladno</w:t>
      </w:r>
      <w:proofErr w:type="spellEnd"/>
      <w:r w:rsidRPr="00CE78D1">
        <w:rPr>
          <w:rFonts w:ascii="Palatino" w:hAnsi="Palatino"/>
        </w:rPr>
        <w:t xml:space="preserve"> </w:t>
      </w:r>
      <w:proofErr w:type="spellStart"/>
      <w:r w:rsidRPr="00CE78D1">
        <w:rPr>
          <w:rFonts w:ascii="Palatino" w:hAnsi="Palatino"/>
        </w:rPr>
        <w:t>odredbama</w:t>
      </w:r>
      <w:proofErr w:type="spellEnd"/>
      <w:r w:rsidRPr="00CE78D1">
        <w:rPr>
          <w:rFonts w:ascii="Palatino" w:hAnsi="Palatino"/>
        </w:rPr>
        <w:t xml:space="preserve"> </w:t>
      </w:r>
      <w:proofErr w:type="spellStart"/>
      <w:r w:rsidRPr="00CE78D1">
        <w:rPr>
          <w:rFonts w:ascii="Palatino" w:hAnsi="Palatino"/>
        </w:rPr>
        <w:t>Odjeljka</w:t>
      </w:r>
      <w:proofErr w:type="spellEnd"/>
      <w:r w:rsidRPr="00CE78D1">
        <w:rPr>
          <w:rFonts w:ascii="Palatino" w:hAnsi="Palatino"/>
        </w:rPr>
        <w:t xml:space="preserve"> D </w:t>
      </w:r>
      <w:proofErr w:type="spellStart"/>
      <w:r w:rsidRPr="00CE78D1">
        <w:rPr>
          <w:rFonts w:ascii="Palatino" w:hAnsi="Palatino"/>
        </w:rPr>
        <w:t>Pododjeljka</w:t>
      </w:r>
      <w:proofErr w:type="spellEnd"/>
      <w:r w:rsidRPr="00CE78D1">
        <w:rPr>
          <w:rFonts w:ascii="Palatino" w:hAnsi="Palatino"/>
        </w:rPr>
        <w:t xml:space="preserve"> 2-Tehničke </w:t>
      </w:r>
      <w:proofErr w:type="spellStart"/>
      <w:r w:rsidRPr="00CE78D1">
        <w:rPr>
          <w:rFonts w:ascii="Palatino" w:hAnsi="Palatino"/>
        </w:rPr>
        <w:t>specifikacije</w:t>
      </w:r>
      <w:proofErr w:type="spellEnd"/>
      <w:r w:rsidRPr="00CE78D1">
        <w:rPr>
          <w:rFonts w:ascii="Palatino" w:hAnsi="Palatino"/>
        </w:rPr>
        <w:t xml:space="preserve"> ZJN), a u </w:t>
      </w:r>
      <w:proofErr w:type="spellStart"/>
      <w:r w:rsidRPr="00CE78D1">
        <w:rPr>
          <w:rFonts w:ascii="Palatino" w:hAnsi="Palatino"/>
        </w:rPr>
        <w:t>skladu</w:t>
      </w:r>
      <w:proofErr w:type="spellEnd"/>
      <w:r w:rsidRPr="00CE78D1">
        <w:rPr>
          <w:rFonts w:ascii="Palatino" w:hAnsi="Palatino"/>
        </w:rPr>
        <w:t xml:space="preserve"> </w:t>
      </w:r>
      <w:proofErr w:type="spellStart"/>
      <w:r w:rsidRPr="00CE78D1">
        <w:rPr>
          <w:rFonts w:ascii="Palatino" w:hAnsi="Palatino"/>
        </w:rPr>
        <w:t>sa</w:t>
      </w:r>
      <w:proofErr w:type="spellEnd"/>
      <w:r w:rsidRPr="00CE78D1">
        <w:rPr>
          <w:rFonts w:ascii="Palatino" w:hAnsi="Palatino"/>
        </w:rPr>
        <w:t xml:space="preserve"> </w:t>
      </w:r>
      <w:proofErr w:type="spellStart"/>
      <w:r w:rsidRPr="00CE78D1">
        <w:rPr>
          <w:rFonts w:ascii="Palatino" w:hAnsi="Palatino"/>
        </w:rPr>
        <w:t>zakonima</w:t>
      </w:r>
      <w:proofErr w:type="spellEnd"/>
      <w:r w:rsidRPr="00CE78D1">
        <w:rPr>
          <w:rFonts w:ascii="Palatino" w:hAnsi="Palatino"/>
        </w:rPr>
        <w:t xml:space="preserve"> </w:t>
      </w:r>
      <w:proofErr w:type="spellStart"/>
      <w:r w:rsidRPr="00CE78D1">
        <w:rPr>
          <w:rFonts w:ascii="Palatino" w:hAnsi="Palatino"/>
        </w:rPr>
        <w:t>i</w:t>
      </w:r>
      <w:proofErr w:type="spellEnd"/>
      <w:r w:rsidRPr="00CE78D1">
        <w:rPr>
          <w:rFonts w:ascii="Palatino" w:hAnsi="Palatino"/>
        </w:rPr>
        <w:t xml:space="preserve"> </w:t>
      </w:r>
      <w:proofErr w:type="spellStart"/>
      <w:r w:rsidRPr="00CE78D1">
        <w:rPr>
          <w:rFonts w:ascii="Palatino" w:hAnsi="Palatino"/>
        </w:rPr>
        <w:t>tehničkim</w:t>
      </w:r>
      <w:proofErr w:type="spellEnd"/>
      <w:r w:rsidRPr="00CE78D1">
        <w:rPr>
          <w:rFonts w:ascii="Palatino" w:hAnsi="Palatino"/>
        </w:rPr>
        <w:t xml:space="preserve"> </w:t>
      </w:r>
      <w:proofErr w:type="spellStart"/>
      <w:r w:rsidRPr="00CE78D1">
        <w:rPr>
          <w:rFonts w:ascii="Palatino" w:hAnsi="Palatino"/>
        </w:rPr>
        <w:t>propisima</w:t>
      </w:r>
      <w:proofErr w:type="spellEnd"/>
      <w:r w:rsidRPr="00CE78D1">
        <w:rPr>
          <w:rFonts w:ascii="Palatino" w:hAnsi="Palatino"/>
        </w:rPr>
        <w:t>;</w:t>
      </w:r>
    </w:p>
    <w:p w14:paraId="288253DB" w14:textId="77777777" w:rsidR="00504A22" w:rsidRPr="00CE78D1" w:rsidRDefault="00504A22" w:rsidP="00504A22">
      <w:pPr>
        <w:pStyle w:val="ColorfulList-Accent11"/>
        <w:numPr>
          <w:ilvl w:val="0"/>
          <w:numId w:val="1"/>
        </w:numPr>
        <w:rPr>
          <w:rFonts w:ascii="Palatino" w:hAnsi="Palatino"/>
        </w:rPr>
      </w:pPr>
      <w:proofErr w:type="spellStart"/>
      <w:r w:rsidRPr="00CE78D1">
        <w:rPr>
          <w:rFonts w:ascii="Palatino" w:hAnsi="Palatino"/>
        </w:rPr>
        <w:t>Sva</w:t>
      </w:r>
      <w:proofErr w:type="spellEnd"/>
      <w:r w:rsidRPr="00CE78D1">
        <w:rPr>
          <w:rFonts w:ascii="Palatino" w:hAnsi="Palatino"/>
        </w:rPr>
        <w:t xml:space="preserve"> </w:t>
      </w:r>
      <w:proofErr w:type="spellStart"/>
      <w:r w:rsidRPr="00CE78D1">
        <w:rPr>
          <w:rFonts w:ascii="Palatino" w:hAnsi="Palatino"/>
        </w:rPr>
        <w:t>ugrađena</w:t>
      </w:r>
      <w:proofErr w:type="spellEnd"/>
      <w:r w:rsidRPr="00CE78D1">
        <w:rPr>
          <w:rFonts w:ascii="Palatino" w:hAnsi="Palatino"/>
        </w:rPr>
        <w:t xml:space="preserve"> </w:t>
      </w:r>
      <w:proofErr w:type="spellStart"/>
      <w:r w:rsidRPr="00CE78D1">
        <w:rPr>
          <w:rFonts w:ascii="Palatino" w:hAnsi="Palatino"/>
        </w:rPr>
        <w:t>oprema</w:t>
      </w:r>
      <w:proofErr w:type="spellEnd"/>
      <w:r w:rsidRPr="00CE78D1">
        <w:rPr>
          <w:rFonts w:ascii="Palatino" w:hAnsi="Palatino"/>
        </w:rPr>
        <w:t xml:space="preserve"> mora </w:t>
      </w:r>
      <w:proofErr w:type="spellStart"/>
      <w:r w:rsidRPr="00CE78D1">
        <w:rPr>
          <w:rFonts w:ascii="Palatino" w:hAnsi="Palatino"/>
        </w:rPr>
        <w:t>biti</w:t>
      </w:r>
      <w:proofErr w:type="spellEnd"/>
      <w:r w:rsidRPr="00CE78D1">
        <w:rPr>
          <w:rFonts w:ascii="Palatino" w:hAnsi="Palatino"/>
        </w:rPr>
        <w:t xml:space="preserve"> </w:t>
      </w:r>
      <w:proofErr w:type="spellStart"/>
      <w:r w:rsidRPr="00CE78D1">
        <w:rPr>
          <w:rFonts w:ascii="Palatino" w:hAnsi="Palatino"/>
        </w:rPr>
        <w:t>preuzeta</w:t>
      </w:r>
      <w:proofErr w:type="spellEnd"/>
      <w:r w:rsidRPr="00CE78D1">
        <w:rPr>
          <w:rFonts w:ascii="Palatino" w:hAnsi="Palatino"/>
        </w:rPr>
        <w:t xml:space="preserve">, </w:t>
      </w:r>
      <w:proofErr w:type="spellStart"/>
      <w:r w:rsidRPr="00CE78D1">
        <w:rPr>
          <w:rFonts w:ascii="Palatino" w:hAnsi="Palatino"/>
        </w:rPr>
        <w:t>ispitana</w:t>
      </w:r>
      <w:proofErr w:type="spellEnd"/>
      <w:r w:rsidRPr="00CE78D1">
        <w:rPr>
          <w:rFonts w:ascii="Palatino" w:hAnsi="Palatino"/>
        </w:rPr>
        <w:t xml:space="preserve"> </w:t>
      </w:r>
      <w:proofErr w:type="spellStart"/>
      <w:r w:rsidRPr="00CE78D1">
        <w:rPr>
          <w:rFonts w:ascii="Palatino" w:hAnsi="Palatino"/>
        </w:rPr>
        <w:t>i</w:t>
      </w:r>
      <w:proofErr w:type="spellEnd"/>
      <w:r w:rsidRPr="00CE78D1">
        <w:rPr>
          <w:rFonts w:ascii="Palatino" w:hAnsi="Palatino"/>
        </w:rPr>
        <w:t xml:space="preserve"> </w:t>
      </w:r>
      <w:proofErr w:type="spellStart"/>
      <w:r w:rsidRPr="00CE78D1">
        <w:rPr>
          <w:rFonts w:ascii="Palatino" w:hAnsi="Palatino"/>
        </w:rPr>
        <w:t>provjerena</w:t>
      </w:r>
      <w:proofErr w:type="spellEnd"/>
      <w:r w:rsidRPr="00CE78D1">
        <w:rPr>
          <w:rFonts w:ascii="Palatino" w:hAnsi="Palatino"/>
        </w:rPr>
        <w:t xml:space="preserve"> </w:t>
      </w:r>
      <w:proofErr w:type="spellStart"/>
      <w:r w:rsidRPr="00CE78D1">
        <w:rPr>
          <w:rFonts w:ascii="Palatino" w:hAnsi="Palatino"/>
        </w:rPr>
        <w:t>prema</w:t>
      </w:r>
      <w:proofErr w:type="spellEnd"/>
      <w:r w:rsidRPr="00CE78D1">
        <w:rPr>
          <w:rFonts w:ascii="Palatino" w:hAnsi="Palatino"/>
        </w:rPr>
        <w:t xml:space="preserve"> </w:t>
      </w:r>
      <w:proofErr w:type="spellStart"/>
      <w:r w:rsidRPr="00CE78D1">
        <w:rPr>
          <w:rFonts w:ascii="Palatino" w:hAnsi="Palatino"/>
        </w:rPr>
        <w:t>propisima</w:t>
      </w:r>
      <w:proofErr w:type="spellEnd"/>
      <w:r w:rsidRPr="00CE78D1">
        <w:rPr>
          <w:rFonts w:ascii="Palatino" w:hAnsi="Palatino"/>
        </w:rPr>
        <w:t xml:space="preserve"> </w:t>
      </w:r>
      <w:proofErr w:type="spellStart"/>
      <w:r w:rsidRPr="00CE78D1">
        <w:rPr>
          <w:rFonts w:ascii="Palatino" w:hAnsi="Palatino"/>
        </w:rPr>
        <w:t>i</w:t>
      </w:r>
      <w:proofErr w:type="spellEnd"/>
      <w:r w:rsidRPr="00CE78D1">
        <w:rPr>
          <w:rFonts w:ascii="Palatino" w:hAnsi="Palatino"/>
        </w:rPr>
        <w:t xml:space="preserve"> </w:t>
      </w:r>
      <w:proofErr w:type="spellStart"/>
      <w:r w:rsidRPr="00CE78D1">
        <w:rPr>
          <w:rFonts w:ascii="Palatino" w:hAnsi="Palatino"/>
        </w:rPr>
        <w:t>normama</w:t>
      </w:r>
      <w:proofErr w:type="spellEnd"/>
      <w:r w:rsidRPr="00CE78D1">
        <w:rPr>
          <w:rFonts w:ascii="Palatino" w:hAnsi="Palatino"/>
        </w:rPr>
        <w:t xml:space="preserve"> </w:t>
      </w:r>
      <w:proofErr w:type="spellStart"/>
      <w:r w:rsidRPr="00CE78D1">
        <w:rPr>
          <w:rFonts w:ascii="Palatino" w:hAnsi="Palatino"/>
        </w:rPr>
        <w:t>koje</w:t>
      </w:r>
      <w:proofErr w:type="spellEnd"/>
      <w:r w:rsidRPr="00CE78D1">
        <w:rPr>
          <w:rFonts w:ascii="Palatino" w:hAnsi="Palatino"/>
        </w:rPr>
        <w:t xml:space="preserve"> </w:t>
      </w:r>
      <w:proofErr w:type="spellStart"/>
      <w:r w:rsidRPr="00CE78D1">
        <w:rPr>
          <w:rFonts w:ascii="Palatino" w:hAnsi="Palatino"/>
        </w:rPr>
        <w:t>osiguravaju</w:t>
      </w:r>
      <w:proofErr w:type="spellEnd"/>
      <w:r w:rsidRPr="00CE78D1">
        <w:rPr>
          <w:rFonts w:ascii="Palatino" w:hAnsi="Palatino"/>
        </w:rPr>
        <w:t xml:space="preserve"> </w:t>
      </w:r>
      <w:proofErr w:type="spellStart"/>
      <w:r w:rsidRPr="00CE78D1">
        <w:rPr>
          <w:rFonts w:ascii="Palatino" w:hAnsi="Palatino"/>
        </w:rPr>
        <w:t>kvalitetu</w:t>
      </w:r>
      <w:proofErr w:type="spellEnd"/>
      <w:r w:rsidRPr="00CE78D1">
        <w:rPr>
          <w:rFonts w:ascii="Palatino" w:hAnsi="Palatino"/>
        </w:rPr>
        <w:t xml:space="preserve"> </w:t>
      </w:r>
      <w:proofErr w:type="spellStart"/>
      <w:r w:rsidRPr="00CE78D1">
        <w:rPr>
          <w:rFonts w:ascii="Palatino" w:hAnsi="Palatino"/>
        </w:rPr>
        <w:t>traženu</w:t>
      </w:r>
      <w:proofErr w:type="spellEnd"/>
      <w:r w:rsidRPr="00CE78D1">
        <w:rPr>
          <w:rFonts w:ascii="Palatino" w:hAnsi="Palatino"/>
        </w:rPr>
        <w:t xml:space="preserve"> </w:t>
      </w:r>
      <w:proofErr w:type="spellStart"/>
      <w:r w:rsidRPr="00CE78D1">
        <w:rPr>
          <w:rFonts w:ascii="Palatino" w:hAnsi="Palatino"/>
        </w:rPr>
        <w:t>ovom</w:t>
      </w:r>
      <w:proofErr w:type="spellEnd"/>
      <w:r w:rsidRPr="00CE78D1">
        <w:rPr>
          <w:rFonts w:ascii="Palatino" w:hAnsi="Palatino"/>
        </w:rPr>
        <w:t xml:space="preserve"> </w:t>
      </w:r>
      <w:proofErr w:type="spellStart"/>
      <w:r w:rsidRPr="00CE78D1">
        <w:rPr>
          <w:rFonts w:ascii="Palatino" w:hAnsi="Palatino"/>
        </w:rPr>
        <w:t>tehničkom</w:t>
      </w:r>
      <w:proofErr w:type="spellEnd"/>
      <w:r w:rsidRPr="00CE78D1">
        <w:rPr>
          <w:rFonts w:ascii="Palatino" w:hAnsi="Palatino"/>
        </w:rPr>
        <w:t xml:space="preserve"> </w:t>
      </w:r>
      <w:proofErr w:type="spellStart"/>
      <w:r w:rsidRPr="00CE78D1">
        <w:rPr>
          <w:rFonts w:ascii="Palatino" w:hAnsi="Palatino"/>
        </w:rPr>
        <w:t>dokumentacijom</w:t>
      </w:r>
      <w:proofErr w:type="spellEnd"/>
      <w:r w:rsidRPr="00CE78D1">
        <w:rPr>
          <w:rFonts w:ascii="Palatino" w:hAnsi="Palatino"/>
        </w:rPr>
        <w:t xml:space="preserve">, u </w:t>
      </w:r>
      <w:proofErr w:type="spellStart"/>
      <w:r w:rsidRPr="00CE78D1">
        <w:rPr>
          <w:rFonts w:ascii="Palatino" w:hAnsi="Palatino"/>
        </w:rPr>
        <w:t>dva</w:t>
      </w:r>
      <w:proofErr w:type="spellEnd"/>
      <w:r w:rsidRPr="00CE78D1">
        <w:rPr>
          <w:rFonts w:ascii="Palatino" w:hAnsi="Palatino"/>
        </w:rPr>
        <w:t xml:space="preserve"> </w:t>
      </w:r>
      <w:proofErr w:type="spellStart"/>
      <w:r w:rsidRPr="00CE78D1">
        <w:rPr>
          <w:rFonts w:ascii="Palatino" w:hAnsi="Palatino"/>
        </w:rPr>
        <w:t>koraka</w:t>
      </w:r>
      <w:proofErr w:type="spellEnd"/>
      <w:r w:rsidRPr="00CE78D1">
        <w:rPr>
          <w:rFonts w:ascii="Palatino" w:hAnsi="Palatino"/>
        </w:rPr>
        <w:t xml:space="preserve">: </w:t>
      </w:r>
      <w:proofErr w:type="spellStart"/>
      <w:r w:rsidRPr="00CE78D1">
        <w:rPr>
          <w:rFonts w:ascii="Palatino" w:hAnsi="Palatino"/>
        </w:rPr>
        <w:t>provjera</w:t>
      </w:r>
      <w:proofErr w:type="spellEnd"/>
      <w:r w:rsidRPr="00CE78D1">
        <w:rPr>
          <w:rFonts w:ascii="Palatino" w:hAnsi="Palatino"/>
        </w:rPr>
        <w:t xml:space="preserve"> </w:t>
      </w:r>
      <w:proofErr w:type="spellStart"/>
      <w:r w:rsidRPr="00CE78D1">
        <w:rPr>
          <w:rFonts w:ascii="Palatino" w:hAnsi="Palatino"/>
        </w:rPr>
        <w:t>prije</w:t>
      </w:r>
      <w:proofErr w:type="spellEnd"/>
      <w:r w:rsidRPr="00CE78D1">
        <w:rPr>
          <w:rFonts w:ascii="Palatino" w:hAnsi="Palatino"/>
        </w:rPr>
        <w:t xml:space="preserve"> </w:t>
      </w:r>
      <w:proofErr w:type="spellStart"/>
      <w:r w:rsidRPr="00CE78D1">
        <w:rPr>
          <w:rFonts w:ascii="Palatino" w:hAnsi="Palatino"/>
        </w:rPr>
        <w:t>ugradnje</w:t>
      </w:r>
      <w:proofErr w:type="spellEnd"/>
      <w:r w:rsidRPr="00CE78D1">
        <w:rPr>
          <w:rFonts w:ascii="Palatino" w:hAnsi="Palatino"/>
        </w:rPr>
        <w:t xml:space="preserve"> </w:t>
      </w:r>
      <w:proofErr w:type="spellStart"/>
      <w:r w:rsidRPr="00CE78D1">
        <w:rPr>
          <w:rFonts w:ascii="Palatino" w:hAnsi="Palatino"/>
        </w:rPr>
        <w:t>te</w:t>
      </w:r>
      <w:proofErr w:type="spellEnd"/>
      <w:r w:rsidRPr="00CE78D1">
        <w:rPr>
          <w:rFonts w:ascii="Palatino" w:hAnsi="Palatino"/>
        </w:rPr>
        <w:t xml:space="preserve"> </w:t>
      </w:r>
      <w:proofErr w:type="spellStart"/>
      <w:r w:rsidRPr="00CE78D1">
        <w:rPr>
          <w:rFonts w:ascii="Palatino" w:hAnsi="Palatino"/>
        </w:rPr>
        <w:t>provjera</w:t>
      </w:r>
      <w:proofErr w:type="spellEnd"/>
      <w:r w:rsidRPr="00CE78D1">
        <w:rPr>
          <w:rFonts w:ascii="Palatino" w:hAnsi="Palatino"/>
        </w:rPr>
        <w:t xml:space="preserve"> </w:t>
      </w:r>
      <w:proofErr w:type="spellStart"/>
      <w:r w:rsidRPr="00CE78D1">
        <w:rPr>
          <w:rFonts w:ascii="Palatino" w:hAnsi="Palatino"/>
        </w:rPr>
        <w:t>funkcionalnosti</w:t>
      </w:r>
      <w:proofErr w:type="spellEnd"/>
      <w:r w:rsidRPr="00CE78D1">
        <w:rPr>
          <w:rFonts w:ascii="Palatino" w:hAnsi="Palatino"/>
        </w:rPr>
        <w:t xml:space="preserve"> </w:t>
      </w:r>
      <w:proofErr w:type="spellStart"/>
      <w:r w:rsidRPr="00CE78D1">
        <w:rPr>
          <w:rFonts w:ascii="Palatino" w:hAnsi="Palatino"/>
        </w:rPr>
        <w:t>nakon</w:t>
      </w:r>
      <w:proofErr w:type="spellEnd"/>
      <w:r w:rsidRPr="00CE78D1">
        <w:rPr>
          <w:rFonts w:ascii="Palatino" w:hAnsi="Palatino"/>
        </w:rPr>
        <w:t xml:space="preserve"> </w:t>
      </w:r>
      <w:proofErr w:type="spellStart"/>
      <w:r w:rsidRPr="00CE78D1">
        <w:rPr>
          <w:rFonts w:ascii="Palatino" w:hAnsi="Palatino"/>
        </w:rPr>
        <w:t>ugradnje</w:t>
      </w:r>
      <w:proofErr w:type="spellEnd"/>
      <w:r w:rsidRPr="00CE78D1">
        <w:rPr>
          <w:rFonts w:ascii="Palatino" w:hAnsi="Palatino"/>
        </w:rPr>
        <w:t>.</w:t>
      </w:r>
    </w:p>
    <w:p w14:paraId="2AD7C91C" w14:textId="77777777" w:rsidR="00504A22" w:rsidRPr="00CE78D1" w:rsidRDefault="00504A22" w:rsidP="00504A22">
      <w:pPr>
        <w:rPr>
          <w:rFonts w:ascii="Palatino" w:hAnsi="Palatino"/>
        </w:rPr>
      </w:pPr>
      <w:r w:rsidRPr="00CE78D1">
        <w:rPr>
          <w:rFonts w:ascii="Palatino" w:hAnsi="Palatino"/>
        </w:rPr>
        <w:br/>
        <w:t>Ugrađivati se smije samo nova nerabljena oprema prema Troškovniku.</w:t>
      </w:r>
    </w:p>
    <w:p w14:paraId="334AF4C4" w14:textId="77777777" w:rsidR="00504A22" w:rsidRPr="00CE78D1" w:rsidRDefault="00504A22" w:rsidP="00504A22">
      <w:pPr>
        <w:rPr>
          <w:rFonts w:ascii="Palatino" w:hAnsi="Palatino"/>
        </w:rPr>
      </w:pPr>
      <w:r w:rsidRPr="00CE78D1">
        <w:rPr>
          <w:rFonts w:ascii="Palatino" w:hAnsi="Palatino"/>
        </w:rPr>
        <w:t xml:space="preserve">Izvoditelj je dužan obaviti funkcionalna i sva ostala </w:t>
      </w:r>
      <w:proofErr w:type="spellStart"/>
      <w:r w:rsidRPr="00CE78D1">
        <w:rPr>
          <w:rFonts w:ascii="Palatino" w:hAnsi="Palatino"/>
        </w:rPr>
        <w:t>elektroispitivanja</w:t>
      </w:r>
      <w:proofErr w:type="spellEnd"/>
      <w:r w:rsidRPr="00CE78D1">
        <w:rPr>
          <w:rFonts w:ascii="Palatino" w:hAnsi="Palatino"/>
        </w:rPr>
        <w:t xml:space="preserve"> sustava nakon implementacije novih svjetiljki te izraditi Završno izvješće Ponuditelja/Izvoditelja i Novi energetski pregled, a koji su prilog zapisniku o preuzimanju od strane Investitora.</w:t>
      </w:r>
    </w:p>
    <w:p w14:paraId="5D9CC284" w14:textId="77777777" w:rsidR="00504A22" w:rsidRPr="00CE78D1" w:rsidRDefault="00504A22" w:rsidP="00504A22">
      <w:pPr>
        <w:rPr>
          <w:rFonts w:ascii="Palatino" w:hAnsi="Palatino"/>
          <w:b/>
        </w:rPr>
      </w:pPr>
      <w:r w:rsidRPr="00CE78D1">
        <w:rPr>
          <w:rFonts w:ascii="Palatino" w:hAnsi="Palatino"/>
          <w:b/>
        </w:rPr>
        <w:t>Tehnički zahtjevi za mjerenje parametara nakon ugradnje novog sustava</w:t>
      </w:r>
    </w:p>
    <w:p w14:paraId="61DF2E73" w14:textId="77777777" w:rsidR="00520D4C" w:rsidRDefault="00504A22" w:rsidP="00504A22">
      <w:pPr>
        <w:rPr>
          <w:rFonts w:ascii="Palatino" w:hAnsi="Palatino"/>
        </w:rPr>
      </w:pPr>
      <w:r w:rsidRPr="00CE78D1">
        <w:rPr>
          <w:rFonts w:ascii="Palatino" w:hAnsi="Palatino"/>
        </w:rPr>
        <w:lastRenderedPageBreak/>
        <w:t>Nakon ugradnje novog sustava potrebno je izmjeriti ukupnu instaliranu snagu sustava za  cijelo  područje zahvata</w:t>
      </w:r>
      <w:r w:rsidR="00520D4C">
        <w:rPr>
          <w:rFonts w:ascii="Palatino" w:hAnsi="Palatino"/>
        </w:rPr>
        <w:t xml:space="preserve">. </w:t>
      </w:r>
      <w:r w:rsidRPr="00CE78D1">
        <w:rPr>
          <w:rFonts w:ascii="Palatino" w:hAnsi="Palatino"/>
        </w:rPr>
        <w:t>Potrebno je u mjernom izvješću iskazati snage po strujnim krugovima te ukupnu instaliranu snagu novoinstaliranog sustava. U trenutku mjerenja u rasvjetnim krugovima na području zahvata,  sve svjetiljke moraju biti u</w:t>
      </w:r>
      <w:r w:rsidR="00520D4C">
        <w:rPr>
          <w:rFonts w:ascii="Palatino" w:hAnsi="Palatino"/>
        </w:rPr>
        <w:t xml:space="preserve"> stanju potpune funkcionalnosti.</w:t>
      </w:r>
    </w:p>
    <w:p w14:paraId="4A05CC37" w14:textId="77777777" w:rsidR="00504A22" w:rsidRPr="00CE78D1" w:rsidRDefault="00504A22" w:rsidP="00504A22">
      <w:pPr>
        <w:rPr>
          <w:rFonts w:ascii="Palatino" w:hAnsi="Palatino"/>
        </w:rPr>
      </w:pPr>
      <w:r w:rsidRPr="00CE78D1">
        <w:rPr>
          <w:rFonts w:ascii="Palatino" w:hAnsi="Palatino"/>
        </w:rPr>
        <w:t>Ukupna sumirana izmjerena snaga predstavlja referentnu instaliranu snagu nakon ugradnje novih svjetiljki.</w:t>
      </w:r>
    </w:p>
    <w:p w14:paraId="5B783D09" w14:textId="77777777" w:rsidR="00504A22" w:rsidRPr="00CE78D1" w:rsidRDefault="00504A22" w:rsidP="00504A22">
      <w:pPr>
        <w:rPr>
          <w:rFonts w:ascii="Palatino" w:hAnsi="Palatino"/>
          <w:b/>
        </w:rPr>
      </w:pPr>
      <w:r w:rsidRPr="00CE78D1">
        <w:rPr>
          <w:rFonts w:ascii="Palatino" w:hAnsi="Palatino"/>
          <w:b/>
        </w:rPr>
        <w:t>Tehnički zahtjevi za mjerenje i valorizaciju ušteda</w:t>
      </w:r>
    </w:p>
    <w:p w14:paraId="2ECA610E" w14:textId="77777777" w:rsidR="00504A22" w:rsidRPr="00CE78D1" w:rsidRDefault="00504A22" w:rsidP="00504A22">
      <w:pPr>
        <w:rPr>
          <w:rFonts w:ascii="Palatino" w:hAnsi="Palatino"/>
        </w:rPr>
      </w:pPr>
      <w:r w:rsidRPr="00CE78D1">
        <w:rPr>
          <w:rFonts w:ascii="Palatino" w:hAnsi="Palatino"/>
        </w:rPr>
        <w:t>Ukupna instalirana snaga nakon ugradnje je referentna novoinstalirana snaga, a potrošnja se izračunava sukladno Pravilniku o metodologiji za praćenje, mjerenje i verifikaciju ušteda energije u neposrednoj potrošnji (NN 71/15).</w:t>
      </w:r>
    </w:p>
    <w:p w14:paraId="24FA274F" w14:textId="77777777" w:rsidR="00504A22" w:rsidRPr="00CE78D1" w:rsidRDefault="00504A22" w:rsidP="00504A22">
      <w:pPr>
        <w:rPr>
          <w:rFonts w:ascii="Palatino" w:hAnsi="Palatino"/>
        </w:rPr>
      </w:pPr>
      <w:r w:rsidRPr="00CE78D1">
        <w:rPr>
          <w:rFonts w:ascii="Palatino" w:hAnsi="Palatino"/>
        </w:rPr>
        <w:t>Ukoliko Naručitelj naknadno osporava postizanje planirane uštede, iskazane u zapisniku o primopredaji, isti ima pravo zatražiti mjerenje instaliranih snaga na novoinstaliranom sustavu maksimalno jednom godišnje. Ako se utvrdi da instalirane snage ne odstupaju od referentnih (izmjerenih nakon ugradnje novog sustava), naknadu za mjerenje snosi Naručitelj, a ukoliko se mjerenjem pokaže da postoje odstupanja od referentne instalirane snage nove rasvjete, troškove za mjerenje snosi odabrani Ponuditelj/Izvoditelj te dolazi do korekcije naknade koja se isplaćuje odabranom Ponuditelju.</w:t>
      </w:r>
    </w:p>
    <w:p w14:paraId="2BC2D7A5" w14:textId="77777777" w:rsidR="00504A22" w:rsidRPr="00CE78D1" w:rsidRDefault="00504A22" w:rsidP="00504A22">
      <w:pPr>
        <w:rPr>
          <w:rFonts w:ascii="Palatino" w:hAnsi="Palatino"/>
          <w:b/>
        </w:rPr>
      </w:pPr>
      <w:r w:rsidRPr="00CE78D1">
        <w:rPr>
          <w:rFonts w:ascii="Palatino" w:hAnsi="Palatino"/>
          <w:b/>
        </w:rPr>
        <w:t>Ekološki zahtjevi</w:t>
      </w:r>
    </w:p>
    <w:p w14:paraId="6CD79587" w14:textId="77777777" w:rsidR="00504A22" w:rsidRPr="00CE78D1" w:rsidRDefault="00504A22" w:rsidP="00504A22">
      <w:pPr>
        <w:rPr>
          <w:rFonts w:ascii="Palatino" w:hAnsi="Palatino"/>
        </w:rPr>
      </w:pPr>
      <w:r w:rsidRPr="00CE78D1">
        <w:rPr>
          <w:rFonts w:ascii="Palatino" w:hAnsi="Palatino"/>
        </w:rPr>
        <w:t xml:space="preserve">Živine žarulje na </w:t>
      </w:r>
      <w:proofErr w:type="spellStart"/>
      <w:r w:rsidRPr="00CE78D1">
        <w:rPr>
          <w:rFonts w:ascii="Palatino" w:hAnsi="Palatino"/>
        </w:rPr>
        <w:t>izboj</w:t>
      </w:r>
      <w:proofErr w:type="spellEnd"/>
      <w:r w:rsidRPr="00CE78D1">
        <w:rPr>
          <w:rFonts w:ascii="Palatino" w:hAnsi="Palatino"/>
        </w:rPr>
        <w:t xml:space="preserve"> u plinu (VTF) spadaju u opasan otpad te ih je potrebno otpremiti i propisno zbrinuti kao i postojeće svjetiljke.</w:t>
      </w:r>
    </w:p>
    <w:p w14:paraId="25904BEA" w14:textId="77777777" w:rsidR="00504A22" w:rsidRPr="00CE78D1" w:rsidRDefault="00504A22" w:rsidP="00504A22">
      <w:pPr>
        <w:rPr>
          <w:rFonts w:ascii="Palatino" w:hAnsi="Palatino"/>
        </w:rPr>
      </w:pPr>
      <w:r w:rsidRPr="00CE78D1">
        <w:rPr>
          <w:rFonts w:ascii="Palatino" w:hAnsi="Palatino"/>
        </w:rPr>
        <w:t xml:space="preserve">Novopostavljene svjetiljke moraju zadovoljavati sve ekološke i ostale zahtjeve iskazane u Zakonu o svjetlosnom onečišćenju („Zakon o svjetlosnom onečišćenju“ </w:t>
      </w:r>
      <w:r w:rsidRPr="00CE78D1">
        <w:rPr>
          <w:rFonts w:ascii="Papyrus Condensed" w:hAnsi="Papyrus Condensed" w:cs="Papyrus Condensed"/>
        </w:rPr>
        <w:t>‐</w:t>
      </w:r>
      <w:r w:rsidRPr="00CE78D1">
        <w:rPr>
          <w:rFonts w:ascii="Palatino" w:hAnsi="Palatino"/>
        </w:rPr>
        <w:t xml:space="preserve"> NN 114/11).</w:t>
      </w:r>
    </w:p>
    <w:p w14:paraId="2BBD0AD4" w14:textId="77777777" w:rsidR="00504A22" w:rsidRPr="00CE78D1" w:rsidRDefault="00504A22" w:rsidP="00504A22">
      <w:pPr>
        <w:rPr>
          <w:rFonts w:ascii="Palatino" w:hAnsi="Palatino"/>
        </w:rPr>
      </w:pPr>
      <w:r w:rsidRPr="00CE78D1">
        <w:rPr>
          <w:rFonts w:ascii="Palatino" w:hAnsi="Palatino"/>
        </w:rPr>
        <w:t>Glavni projekt će biti dostavljen Naručitelju na odobrenje</w:t>
      </w:r>
    </w:p>
    <w:p w14:paraId="0E55310C" w14:textId="77777777" w:rsidR="00504A22" w:rsidRPr="00CE78D1" w:rsidRDefault="00504A22" w:rsidP="00504A22">
      <w:pPr>
        <w:rPr>
          <w:rFonts w:ascii="Palatino" w:hAnsi="Palatino"/>
          <w:b/>
        </w:rPr>
      </w:pPr>
      <w:r w:rsidRPr="00D1430A">
        <w:rPr>
          <w:rFonts w:ascii="Palatino" w:hAnsi="Palatino"/>
          <w:b/>
        </w:rPr>
        <w:t>5.</w:t>
      </w:r>
      <w:r w:rsidRPr="00CE78D1">
        <w:rPr>
          <w:rFonts w:ascii="Palatino" w:hAnsi="Palatino"/>
        </w:rPr>
        <w:tab/>
      </w:r>
      <w:r w:rsidRPr="00CE78D1">
        <w:rPr>
          <w:rFonts w:ascii="Palatino" w:hAnsi="Palatino"/>
          <w:b/>
        </w:rPr>
        <w:t>PROGRAM KONTROLE I OSIGURANJE KVALITETE</w:t>
      </w:r>
    </w:p>
    <w:p w14:paraId="75475E84" w14:textId="77777777" w:rsidR="00504A22" w:rsidRPr="00CE78D1" w:rsidRDefault="00504A22" w:rsidP="00504A22">
      <w:pPr>
        <w:rPr>
          <w:rFonts w:ascii="Palatino" w:hAnsi="Palatino"/>
        </w:rPr>
      </w:pPr>
      <w:r w:rsidRPr="00CE78D1">
        <w:rPr>
          <w:rFonts w:ascii="Palatino" w:hAnsi="Palatino"/>
        </w:rPr>
        <w:t>Kontrola</w:t>
      </w:r>
    </w:p>
    <w:p w14:paraId="4E01E0E5" w14:textId="77777777" w:rsidR="00504A22" w:rsidRPr="00CE78D1" w:rsidRDefault="00504A22" w:rsidP="00504A22">
      <w:pPr>
        <w:rPr>
          <w:rFonts w:ascii="Palatino" w:hAnsi="Palatino"/>
        </w:rPr>
      </w:pPr>
      <w:r w:rsidRPr="00CE78D1">
        <w:rPr>
          <w:rFonts w:ascii="Palatino" w:hAnsi="Palatino"/>
        </w:rPr>
        <w:t>Tehnički podaci obuhvaćeni Glavnim  projektom, kao  i naročito ukupna potrošnja energije nakon zamjene svjetiljki, prekontrolirat će se od strane predstavnika Investitora/Naručitelja kao i sva ostala dostavljena dokumentacija.</w:t>
      </w:r>
    </w:p>
    <w:p w14:paraId="391D7D3F" w14:textId="77777777" w:rsidR="00504A22" w:rsidRPr="00CE78D1" w:rsidRDefault="00504A22" w:rsidP="00504A22">
      <w:pPr>
        <w:rPr>
          <w:rFonts w:ascii="Palatino" w:hAnsi="Palatino"/>
        </w:rPr>
      </w:pPr>
      <w:r w:rsidRPr="00CE78D1">
        <w:rPr>
          <w:rFonts w:ascii="Palatino" w:hAnsi="Palatino"/>
        </w:rPr>
        <w:t xml:space="preserve">Investitor/Naručitelj  će provjeriti usklađenost dostavljene IES ili LDT datoteke i </w:t>
      </w:r>
      <w:proofErr w:type="spellStart"/>
      <w:r w:rsidRPr="00CE78D1">
        <w:rPr>
          <w:rFonts w:ascii="Palatino" w:hAnsi="Palatino"/>
        </w:rPr>
        <w:t>svjetlotehničkog</w:t>
      </w:r>
      <w:proofErr w:type="spellEnd"/>
      <w:r w:rsidRPr="00CE78D1">
        <w:rPr>
          <w:rFonts w:ascii="Palatino" w:hAnsi="Palatino"/>
        </w:rPr>
        <w:t xml:space="preserve"> proračuna.</w:t>
      </w:r>
    </w:p>
    <w:p w14:paraId="3B5A9B60" w14:textId="77777777" w:rsidR="00504A22" w:rsidRPr="00CE78D1" w:rsidRDefault="00504A22" w:rsidP="00504A22">
      <w:pPr>
        <w:rPr>
          <w:rFonts w:ascii="Palatino" w:hAnsi="Palatino"/>
        </w:rPr>
      </w:pPr>
      <w:r w:rsidRPr="00D1430A">
        <w:rPr>
          <w:rFonts w:ascii="Palatino" w:hAnsi="Palatino"/>
          <w:b/>
        </w:rPr>
        <w:lastRenderedPageBreak/>
        <w:t>6.</w:t>
      </w:r>
      <w:r w:rsidRPr="00CE78D1">
        <w:rPr>
          <w:rFonts w:ascii="Palatino" w:hAnsi="Palatino"/>
        </w:rPr>
        <w:t xml:space="preserve">        </w:t>
      </w:r>
      <w:r w:rsidRPr="00CE78D1">
        <w:rPr>
          <w:rFonts w:ascii="Palatino" w:hAnsi="Palatino" w:cs="Arial"/>
          <w:b/>
          <w:lang w:eastAsia="hr-HR"/>
        </w:rPr>
        <w:t>DALJINSKI NADZOR I UPRAVLJANJE RASVJETOM</w:t>
      </w:r>
    </w:p>
    <w:p w14:paraId="1E078247"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Signal uključenja i isključenja rasvjete treba generirati svjetlosna sklopka (</w:t>
      </w:r>
      <w:proofErr w:type="spellStart"/>
      <w:r w:rsidRPr="00CE78D1">
        <w:rPr>
          <w:rFonts w:ascii="Palatino" w:hAnsi="Palatino" w:cs="Arial"/>
          <w:lang w:eastAsia="hr-HR"/>
        </w:rPr>
        <w:t>luxomat</w:t>
      </w:r>
      <w:proofErr w:type="spellEnd"/>
      <w:r w:rsidRPr="00CE78D1">
        <w:rPr>
          <w:rFonts w:ascii="Palatino" w:hAnsi="Palatino" w:cs="Arial"/>
          <w:lang w:eastAsia="hr-HR"/>
        </w:rPr>
        <w:t xml:space="preserve">) instalirana na ormarima javne rasvjete i trafostanicama dok regulacijom intenziteta upravlja elektronički </w:t>
      </w:r>
      <w:proofErr w:type="spellStart"/>
      <w:r w:rsidRPr="00CE78D1">
        <w:rPr>
          <w:rFonts w:ascii="Palatino" w:hAnsi="Palatino" w:cs="Arial"/>
          <w:lang w:eastAsia="hr-HR"/>
        </w:rPr>
        <w:t>kontroler</w:t>
      </w:r>
      <w:proofErr w:type="spellEnd"/>
      <w:r w:rsidRPr="00CE78D1">
        <w:rPr>
          <w:rFonts w:ascii="Palatino" w:hAnsi="Palatino" w:cs="Arial"/>
          <w:lang w:eastAsia="hr-HR"/>
        </w:rPr>
        <w:t xml:space="preserve"> u svjetiljci.</w:t>
      </w:r>
    </w:p>
    <w:p w14:paraId="211D8D73"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Daljinski nadzor i upravljanje rasvjetom ostvareno je kroz slijedeće funkcionalno – operativne cjeline:</w:t>
      </w:r>
    </w:p>
    <w:p w14:paraId="05C83C56" w14:textId="77777777" w:rsidR="00504A22" w:rsidRPr="00CE78D1" w:rsidRDefault="00504A22" w:rsidP="00504A22">
      <w:pPr>
        <w:autoSpaceDE w:val="0"/>
        <w:autoSpaceDN w:val="0"/>
        <w:adjustRightInd w:val="0"/>
        <w:spacing w:after="0" w:line="240" w:lineRule="auto"/>
        <w:rPr>
          <w:rFonts w:ascii="Palatino" w:hAnsi="Palatino" w:cs="Arial"/>
          <w:lang w:eastAsia="hr-HR"/>
        </w:rPr>
      </w:pPr>
    </w:p>
    <w:p w14:paraId="6DBF74A0" w14:textId="77777777" w:rsidR="00504A22" w:rsidRPr="00CE78D1" w:rsidRDefault="00504A22" w:rsidP="00504A22">
      <w:pPr>
        <w:autoSpaceDE w:val="0"/>
        <w:autoSpaceDN w:val="0"/>
        <w:adjustRightInd w:val="0"/>
        <w:spacing w:after="0" w:line="240" w:lineRule="auto"/>
        <w:rPr>
          <w:rFonts w:ascii="Palatino" w:hAnsi="Palatino" w:cs="Arial"/>
          <w:b/>
          <w:lang w:eastAsia="hr-HR"/>
        </w:rPr>
      </w:pPr>
      <w:r w:rsidRPr="00CE78D1">
        <w:rPr>
          <w:rFonts w:ascii="Palatino" w:hAnsi="Palatino" w:cs="Arial"/>
          <w:b/>
          <w:lang w:eastAsia="hr-HR"/>
        </w:rPr>
        <w:t>Lokalno upravljanje radom svjetiljke</w:t>
      </w:r>
      <w:r w:rsidRPr="00CE78D1">
        <w:rPr>
          <w:rFonts w:ascii="Palatino" w:hAnsi="Palatino" w:cs="Arial"/>
          <w:b/>
          <w:lang w:eastAsia="hr-HR"/>
        </w:rPr>
        <w:tab/>
      </w:r>
    </w:p>
    <w:p w14:paraId="64E9FF9B" w14:textId="77777777" w:rsidR="00504A22" w:rsidRPr="00CE78D1" w:rsidRDefault="00504A22" w:rsidP="00504A22">
      <w:pPr>
        <w:autoSpaceDE w:val="0"/>
        <w:autoSpaceDN w:val="0"/>
        <w:adjustRightInd w:val="0"/>
        <w:spacing w:after="0" w:line="240" w:lineRule="auto"/>
        <w:rPr>
          <w:rFonts w:ascii="Palatino" w:hAnsi="Palatino" w:cs="Arial"/>
          <w:b/>
          <w:lang w:eastAsia="hr-HR"/>
        </w:rPr>
      </w:pPr>
    </w:p>
    <w:p w14:paraId="7FFFC348"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 xml:space="preserve">Svjetiljke trebaju biti opremljene elektroničkim </w:t>
      </w:r>
      <w:proofErr w:type="spellStart"/>
      <w:r w:rsidRPr="00CE78D1">
        <w:rPr>
          <w:rFonts w:ascii="Palatino" w:hAnsi="Palatino" w:cs="Arial"/>
          <w:lang w:eastAsia="hr-HR"/>
        </w:rPr>
        <w:t>kontrolerom</w:t>
      </w:r>
      <w:proofErr w:type="spellEnd"/>
      <w:r w:rsidRPr="00CE78D1">
        <w:rPr>
          <w:rFonts w:ascii="Palatino" w:hAnsi="Palatino" w:cs="Arial"/>
          <w:lang w:eastAsia="hr-HR"/>
        </w:rPr>
        <w:t xml:space="preserve"> - </w:t>
      </w:r>
      <w:proofErr w:type="spellStart"/>
      <w:r w:rsidRPr="00CE78D1">
        <w:rPr>
          <w:rFonts w:ascii="Palatino" w:hAnsi="Palatino" w:cs="Arial"/>
          <w:lang w:eastAsia="hr-HR"/>
        </w:rPr>
        <w:t>dimerom</w:t>
      </w:r>
      <w:proofErr w:type="spellEnd"/>
      <w:r w:rsidRPr="00CE78D1">
        <w:rPr>
          <w:rFonts w:ascii="Palatino" w:hAnsi="Palatino" w:cs="Arial"/>
          <w:lang w:eastAsia="hr-HR"/>
        </w:rPr>
        <w:t xml:space="preserve"> koji omogućuje kontinuiranu regulaciju snage (intenziteta) svjetiljke u više stupnjeva. Izvedba kontrolira treba omogućiti programiranje rada u do četiri vremenska intervala, pri čemu je za svaki interval moguće podesiti drugi intenzitet rada svjetiljke te proizvoljno trajanje. Trajanje perioda je promjenjivo, ovisno o godišnjem dobu. </w:t>
      </w:r>
      <w:proofErr w:type="spellStart"/>
      <w:r w:rsidRPr="00CE78D1">
        <w:rPr>
          <w:rFonts w:ascii="Palatino" w:hAnsi="Palatino" w:cs="Arial"/>
          <w:lang w:eastAsia="hr-HR"/>
        </w:rPr>
        <w:t>Kontroler</w:t>
      </w:r>
      <w:proofErr w:type="spellEnd"/>
      <w:r w:rsidRPr="00CE78D1">
        <w:rPr>
          <w:rFonts w:ascii="Palatino" w:hAnsi="Palatino" w:cs="Arial"/>
          <w:lang w:eastAsia="hr-HR"/>
        </w:rPr>
        <w:t xml:space="preserve"> prema ugrađenom algoritmu, sam uočava promjene u ritmu paljenja-gašenja rasvjete i prema tome određuje vremena promjene intenziteta rasvjete kako bi što bolje slijedio dani referentni režim. </w:t>
      </w:r>
    </w:p>
    <w:p w14:paraId="11F3A987"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Naručitelj preporučuje slijedeće režime rada - RE1 i RE2 - dane u ovom Prilogu.</w:t>
      </w:r>
    </w:p>
    <w:p w14:paraId="4BBB69FF" w14:textId="77777777" w:rsidR="00504A22" w:rsidRPr="00CE78D1" w:rsidRDefault="00504A22" w:rsidP="00504A22">
      <w:pPr>
        <w:autoSpaceDE w:val="0"/>
        <w:autoSpaceDN w:val="0"/>
        <w:adjustRightInd w:val="0"/>
        <w:spacing w:after="0" w:line="240" w:lineRule="auto"/>
        <w:rPr>
          <w:rFonts w:ascii="Palatino" w:hAnsi="Palatino" w:cs="Arial"/>
          <w:lang w:eastAsia="hr-HR"/>
        </w:rPr>
      </w:pPr>
    </w:p>
    <w:p w14:paraId="6FDE4030" w14:textId="77777777" w:rsidR="00504A22" w:rsidRPr="00CE78D1" w:rsidRDefault="00504A22" w:rsidP="00504A22">
      <w:pPr>
        <w:rPr>
          <w:rFonts w:ascii="Palatino" w:hAnsi="Palatino" w:cs="Arial"/>
          <w:b/>
        </w:rPr>
      </w:pPr>
      <w:r w:rsidRPr="00CE78D1">
        <w:rPr>
          <w:rFonts w:ascii="Palatino" w:hAnsi="Palatino" w:cs="Arial"/>
          <w:b/>
          <w:lang w:eastAsia="hr-HR"/>
        </w:rPr>
        <w:t>Daljinsko centralno bežično upravljanje radom svjetiljke</w:t>
      </w:r>
    </w:p>
    <w:p w14:paraId="3C516880"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 xml:space="preserve">Zbog povećanja pouzdanosti rada sustava rasvjete, svjetiljke trebaju biti opremljene </w:t>
      </w:r>
      <w:proofErr w:type="spellStart"/>
      <w:r w:rsidRPr="00CE78D1">
        <w:rPr>
          <w:rFonts w:ascii="Palatino" w:hAnsi="Palatino" w:cs="Arial"/>
          <w:lang w:eastAsia="hr-HR"/>
        </w:rPr>
        <w:t>kontrolerima</w:t>
      </w:r>
      <w:proofErr w:type="spellEnd"/>
      <w:r w:rsidRPr="00CE78D1">
        <w:rPr>
          <w:rFonts w:ascii="Palatino" w:hAnsi="Palatino" w:cs="Arial"/>
          <w:lang w:eastAsia="hr-HR"/>
        </w:rPr>
        <w:t xml:space="preserve"> koji uz regulaciju snage (intenziteta) omogućuju daljinski nadzor i upravljanje svjetiljkama iz centralno nadzornog upravljačkog sustava (CNUS). Zahtjev Naručitelja je korištenje bežičnih komunikacijskih tehnologija kako se ne bi zadiralo u postojeću infrastrukturu (trafostanice, ormari javne rasvjete, dodatno kabliranje) te kako bi se omogućila lakša nadogradnja sustava u budućnosti. Regulacija snage (intenziteta) treba biti ostvarena putem elektroničkog </w:t>
      </w:r>
      <w:proofErr w:type="spellStart"/>
      <w:r w:rsidRPr="00CE78D1">
        <w:rPr>
          <w:rFonts w:ascii="Palatino" w:hAnsi="Palatino" w:cs="Arial"/>
          <w:lang w:eastAsia="hr-HR"/>
        </w:rPr>
        <w:t>kontrolera</w:t>
      </w:r>
      <w:proofErr w:type="spellEnd"/>
      <w:r w:rsidRPr="00CE78D1">
        <w:rPr>
          <w:rFonts w:ascii="Palatino" w:hAnsi="Palatino" w:cs="Arial"/>
          <w:lang w:eastAsia="hr-HR"/>
        </w:rPr>
        <w:t xml:space="preserve"> koji omogućuje kontinuiranu regulaciju snage (intenziteta) svjetiljke u više stupnjeva te nadzor i upravljanje svjetiljkom putem bežičnog standarda.</w:t>
      </w:r>
    </w:p>
    <w:p w14:paraId="1A22C21B" w14:textId="77777777" w:rsidR="00504A22" w:rsidRPr="00CE78D1" w:rsidRDefault="00504A22" w:rsidP="00504A22">
      <w:pPr>
        <w:rPr>
          <w:rFonts w:ascii="Palatino" w:hAnsi="Palatino"/>
        </w:rPr>
      </w:pPr>
    </w:p>
    <w:p w14:paraId="427D43D9"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 xml:space="preserve">Izvedba </w:t>
      </w:r>
      <w:proofErr w:type="spellStart"/>
      <w:r w:rsidRPr="00CE78D1">
        <w:rPr>
          <w:rFonts w:ascii="Palatino" w:hAnsi="Palatino" w:cs="Arial"/>
          <w:lang w:eastAsia="hr-HR"/>
        </w:rPr>
        <w:t>kontrolera</w:t>
      </w:r>
      <w:proofErr w:type="spellEnd"/>
      <w:r w:rsidRPr="00CE78D1">
        <w:rPr>
          <w:rFonts w:ascii="Palatino" w:hAnsi="Palatino" w:cs="Arial"/>
          <w:lang w:eastAsia="hr-HR"/>
        </w:rPr>
        <w:t xml:space="preserve"> treba omogućiti programiranje rada najmanje do četiri vremenska intervala, pri čemu je za svaki interval moguće podesiti drugi intenzitet rada svjetiljke te proizvoljno trajanje. Trajanje perioda je promjenjivo, ovisno o godišnjem dobu. </w:t>
      </w:r>
      <w:proofErr w:type="spellStart"/>
      <w:r w:rsidRPr="00CE78D1">
        <w:rPr>
          <w:rFonts w:ascii="Palatino" w:hAnsi="Palatino" w:cs="Arial"/>
          <w:lang w:eastAsia="hr-HR"/>
        </w:rPr>
        <w:t>Kontroler</w:t>
      </w:r>
      <w:proofErr w:type="spellEnd"/>
      <w:r w:rsidRPr="00CE78D1">
        <w:rPr>
          <w:rFonts w:ascii="Palatino" w:hAnsi="Palatino" w:cs="Arial"/>
          <w:lang w:eastAsia="hr-HR"/>
        </w:rPr>
        <w:t xml:space="preserve"> automatski, prema ugrađenom algoritmu, sam uočava promjene u ritmu paljenja-gašenja rasvjete i prema tome određuje vremena promjene intenziteta rasvjete kako bi što bolje slijedio dani referentni režim. Potrebno je podržavati naknadno preprogramiranje načina rada svjetiljke. Naručitelj predlaže slijedeće režime rada - RE1 i RE2. Svjetiljke trebaju, putem upravljačko-komunikacijskih </w:t>
      </w:r>
      <w:proofErr w:type="spellStart"/>
      <w:r w:rsidRPr="00CE78D1">
        <w:rPr>
          <w:rFonts w:ascii="Palatino" w:hAnsi="Palatino" w:cs="Arial"/>
          <w:lang w:eastAsia="hr-HR"/>
        </w:rPr>
        <w:t>kontrolera</w:t>
      </w:r>
      <w:proofErr w:type="spellEnd"/>
      <w:r w:rsidRPr="00CE78D1">
        <w:rPr>
          <w:rFonts w:ascii="Palatino" w:hAnsi="Palatino" w:cs="Arial"/>
          <w:lang w:eastAsia="hr-HR"/>
        </w:rPr>
        <w:t>, biti povezane u bežičnu mrežu na redundantan način, tako da jedna svjetiljka može komunicirati direktno s više njih,</w:t>
      </w:r>
    </w:p>
    <w:p w14:paraId="5AA0C4F5"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lastRenderedPageBreak/>
        <w:t>čime je osiguran nesmetan rad sustava uslijed kvarnog stanja neke od svjetiljaka. Više svjetiljaka je grupirano u jedan segment, pri čemu u svakom segmentu mora postojati jedan sklop – koordinator (</w:t>
      </w:r>
      <w:proofErr w:type="spellStart"/>
      <w:r w:rsidRPr="00CE78D1">
        <w:rPr>
          <w:rFonts w:ascii="Palatino" w:hAnsi="Palatino" w:cs="Arial,Italic"/>
          <w:i/>
          <w:iCs/>
          <w:lang w:eastAsia="hr-HR"/>
        </w:rPr>
        <w:t>gateway</w:t>
      </w:r>
      <w:proofErr w:type="spellEnd"/>
      <w:r w:rsidRPr="00CE78D1">
        <w:rPr>
          <w:rFonts w:ascii="Palatino" w:hAnsi="Palatino" w:cs="Arial"/>
          <w:lang w:eastAsia="hr-HR"/>
        </w:rPr>
        <w:t xml:space="preserve">) koji putem bežičnog standarda komunicira sa svjetiljkama i prikuplja podatke od njih te ih putem ugrađenog modema šalje u centar za nadzor i upravljanje. U slučaju gubitka komunikacije s nadzorno-upravljačkim centrom, svaki od </w:t>
      </w:r>
      <w:proofErr w:type="spellStart"/>
      <w:r w:rsidRPr="00CE78D1">
        <w:rPr>
          <w:rFonts w:ascii="Palatino" w:hAnsi="Palatino" w:cs="Arial"/>
          <w:lang w:eastAsia="hr-HR"/>
        </w:rPr>
        <w:t>kontrolera</w:t>
      </w:r>
      <w:proofErr w:type="spellEnd"/>
      <w:r w:rsidRPr="00CE78D1">
        <w:rPr>
          <w:rFonts w:ascii="Palatino" w:hAnsi="Palatino" w:cs="Arial"/>
          <w:lang w:eastAsia="hr-HR"/>
        </w:rPr>
        <w:t xml:space="preserve"> u svjetiljkama nastavlja raditi samostalno, lokalno upravljajući radom svjetiljke, kako je opisano prethodno u točki. </w:t>
      </w:r>
    </w:p>
    <w:p w14:paraId="64B0BEC6" w14:textId="77777777" w:rsidR="00504A22" w:rsidRPr="00CE78D1" w:rsidRDefault="00504A22" w:rsidP="00504A22">
      <w:pPr>
        <w:autoSpaceDE w:val="0"/>
        <w:autoSpaceDN w:val="0"/>
        <w:adjustRightInd w:val="0"/>
        <w:spacing w:after="0" w:line="240" w:lineRule="auto"/>
        <w:rPr>
          <w:rFonts w:ascii="Palatino" w:hAnsi="Palatino"/>
        </w:rPr>
      </w:pPr>
    </w:p>
    <w:p w14:paraId="6B938E9D" w14:textId="77777777" w:rsidR="00504A22" w:rsidRPr="00CE78D1" w:rsidRDefault="00504A22" w:rsidP="00504A22">
      <w:pPr>
        <w:rPr>
          <w:rFonts w:ascii="Palatino" w:hAnsi="Palatino" w:cs="Arial"/>
        </w:rPr>
      </w:pPr>
      <w:r w:rsidRPr="00CE78D1">
        <w:rPr>
          <w:rFonts w:ascii="Palatino" w:hAnsi="Palatino" w:cs="Arial"/>
          <w:b/>
          <w:lang w:eastAsia="hr-HR"/>
        </w:rPr>
        <w:t>CNUS – Centralno nadzorni upravljački sustav</w:t>
      </w:r>
    </w:p>
    <w:p w14:paraId="16D31154"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 xml:space="preserve">Uz same svjetiljke, ponuditelj je dužan ponuditi i sustav za centralni nadzor i upravljanje radom rasvjete (CNUS). Sustav se sastoji od Web aplikacije koje preko namjenskih sklopova na terenu (koordinatora) prikuplja i arhivira podatke o stanju svjetiljaka (rasvjete) te bežično upravlja rasvjetom. Web aplikacija se pokreće iz prostorije jednog od ureda gradske uprave (Upravni odjel za komunalne djelatnosti i gospodarstvo) odakle vrši sukcesivno prozivanje svih svjetiljaka dodijeljenih u sustavu i dohvat njihovih stanja, te slanje upravljačkih naredbi. Prozivanja se provode sinkrono svakih 30 minuta, a upravljanje (slanje naredbi) asinkrono. Prikupljeni podaci, kao i zapisi o radu sustava arhiviraju se u relacijsku bazu podataka. Web aplikacija je </w:t>
      </w:r>
      <w:proofErr w:type="spellStart"/>
      <w:r w:rsidRPr="00CE78D1">
        <w:rPr>
          <w:rFonts w:ascii="Palatino" w:hAnsi="Palatino" w:cs="Arial"/>
          <w:lang w:eastAsia="hr-HR"/>
        </w:rPr>
        <w:t>višeplatformska</w:t>
      </w:r>
      <w:proofErr w:type="spellEnd"/>
      <w:r w:rsidRPr="00CE78D1">
        <w:rPr>
          <w:rFonts w:ascii="Palatino" w:hAnsi="Palatino" w:cs="Arial"/>
          <w:lang w:eastAsia="hr-HR"/>
        </w:rPr>
        <w:t xml:space="preserve"> klijentska aplikacija (s podrškom za Windows OS, </w:t>
      </w:r>
      <w:proofErr w:type="spellStart"/>
      <w:r w:rsidRPr="00CE78D1">
        <w:rPr>
          <w:rFonts w:ascii="Palatino" w:hAnsi="Palatino" w:cs="Arial"/>
          <w:lang w:eastAsia="hr-HR"/>
        </w:rPr>
        <w:t>iOS</w:t>
      </w:r>
      <w:proofErr w:type="spellEnd"/>
      <w:r w:rsidRPr="00CE78D1">
        <w:rPr>
          <w:rFonts w:ascii="Palatino" w:hAnsi="Palatino" w:cs="Arial"/>
          <w:lang w:eastAsia="hr-HR"/>
        </w:rPr>
        <w:t xml:space="preserve"> te Android OS) preko koje operater sustava nadzire i upravlja radom rasvjete. Aplikacija kroz tabelarni i grafički prikaz omogućuje pregled zapisa o radu sustava, dijagnostiku svjetiljki (prikaz kvarova), daljinsko programiranje režima rada svjetiljki, te baznu statistiku i izvještaje rada rasvjete (potrošnja električne energije po danu, mjesecu i godini, te po ulicama, mjestima i ukupno). Osim toga omogućen je i prikaz svjetiljaka na interaktivnoj GIS karti uz evidenciju trenutnog stanja svake pojedine svjetiljke (u kvaru / radi - režim rada). Sustav treba biti zaštićen od mogućih neovlaštenih upada hardverskim </w:t>
      </w:r>
      <w:proofErr w:type="spellStart"/>
      <w:r w:rsidRPr="00CE78D1">
        <w:rPr>
          <w:rFonts w:ascii="Palatino" w:hAnsi="Palatino" w:cs="Arial"/>
          <w:lang w:eastAsia="hr-HR"/>
        </w:rPr>
        <w:t>vatrozidom</w:t>
      </w:r>
      <w:proofErr w:type="spellEnd"/>
      <w:r w:rsidRPr="00CE78D1">
        <w:rPr>
          <w:rFonts w:ascii="Palatino" w:hAnsi="Palatino" w:cs="Arial"/>
          <w:lang w:eastAsia="hr-HR"/>
        </w:rPr>
        <w:t xml:space="preserve"> i ostalom pripadajućom zaštitnom opremom.</w:t>
      </w:r>
    </w:p>
    <w:p w14:paraId="3A4C7365" w14:textId="77777777" w:rsidR="00504A22" w:rsidRPr="00CE78D1" w:rsidRDefault="00504A22" w:rsidP="00504A22">
      <w:pPr>
        <w:rPr>
          <w:rFonts w:ascii="Palatino" w:hAnsi="Palatino"/>
        </w:rPr>
      </w:pPr>
    </w:p>
    <w:p w14:paraId="21F3C628" w14:textId="77777777" w:rsidR="00504A22" w:rsidRPr="00CE78D1" w:rsidRDefault="00504A22" w:rsidP="00504A22">
      <w:pPr>
        <w:autoSpaceDE w:val="0"/>
        <w:autoSpaceDN w:val="0"/>
        <w:adjustRightInd w:val="0"/>
        <w:spacing w:after="0" w:line="240" w:lineRule="auto"/>
        <w:rPr>
          <w:rFonts w:ascii="Palatino" w:hAnsi="Palatino" w:cs="Arial,Italic"/>
          <w:i/>
          <w:iCs/>
          <w:lang w:eastAsia="hr-HR"/>
        </w:rPr>
      </w:pPr>
      <w:r w:rsidRPr="00CE78D1">
        <w:rPr>
          <w:rFonts w:ascii="Palatino" w:hAnsi="Palatino" w:cs="Arial,Italic"/>
          <w:i/>
          <w:iCs/>
          <w:lang w:eastAsia="hr-HR"/>
        </w:rPr>
        <w:t>Aplikacija mora minimalno sadržavati slijedeće prikaze (popis ekrana):</w:t>
      </w:r>
    </w:p>
    <w:p w14:paraId="2005A58E" w14:textId="77777777" w:rsidR="00504A22" w:rsidRPr="00CE78D1" w:rsidRDefault="00504A22" w:rsidP="00504A22">
      <w:pPr>
        <w:autoSpaceDE w:val="0"/>
        <w:autoSpaceDN w:val="0"/>
        <w:adjustRightInd w:val="0"/>
        <w:spacing w:after="0" w:line="240" w:lineRule="auto"/>
        <w:rPr>
          <w:rFonts w:ascii="Palatino" w:hAnsi="Palatino" w:cs="Arial,Italic"/>
          <w:i/>
          <w:iCs/>
          <w:lang w:eastAsia="hr-HR"/>
        </w:rPr>
      </w:pPr>
    </w:p>
    <w:p w14:paraId="13ACF4D5"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1. Prikaz svjetiljaka na interaktivnoj GIS karti s indikatorom stanja (režim rada / kvar)</w:t>
      </w:r>
    </w:p>
    <w:p w14:paraId="6D39445A"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 xml:space="preserve">2. Dijagnostika svjetiljaka – tablični prikaz trenutnog i arhiviranih stanja svake pojedine svjetiljke u sustavu s ispisom prošlih kvarova </w:t>
      </w:r>
    </w:p>
    <w:p w14:paraId="49001AA5"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3. Alarmna lista – prikaz svih alarma u sustavu s istaknutim vremenom nastanka i lokacijom</w:t>
      </w:r>
    </w:p>
    <w:p w14:paraId="240AFFCA"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4. Tablični i grafički prikaz opterećenja (W) i potrošnje (kWh) rasvjetnog sustava – trenutna vrijednost /kumulativ za te</w:t>
      </w:r>
      <w:r w:rsidR="00F15C01">
        <w:rPr>
          <w:rFonts w:ascii="Palatino" w:hAnsi="Palatino" w:cs="Arial"/>
          <w:lang w:eastAsia="hr-HR"/>
        </w:rPr>
        <w:t>kući mjesec/kumulativ za godinu</w:t>
      </w:r>
      <w:r w:rsidRPr="00CE78D1">
        <w:rPr>
          <w:rFonts w:ascii="Palatino" w:hAnsi="Palatino" w:cs="Arial"/>
          <w:lang w:eastAsia="hr-HR"/>
        </w:rPr>
        <w:t>.</w:t>
      </w:r>
    </w:p>
    <w:p w14:paraId="5503A5AC"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5. Mogućnost unosa aktualne cijene električne energije te praćenje financijskih efekata – uštede</w:t>
      </w:r>
    </w:p>
    <w:p w14:paraId="07F7A7A8" w14:textId="77777777" w:rsidR="00504A22" w:rsidRDefault="00504A22" w:rsidP="00504A22">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6. Predikcija godišnjeg iznosa potrošene električne energije na temelju modela potrošnje rasvjetnog sustava</w:t>
      </w:r>
    </w:p>
    <w:p w14:paraId="42E78849" w14:textId="77777777" w:rsidR="00504A22" w:rsidRPr="00CE78D1" w:rsidRDefault="00504A22" w:rsidP="00504A22">
      <w:pPr>
        <w:autoSpaceDE w:val="0"/>
        <w:autoSpaceDN w:val="0"/>
        <w:adjustRightInd w:val="0"/>
        <w:spacing w:after="0" w:line="240" w:lineRule="auto"/>
        <w:rPr>
          <w:rFonts w:ascii="Palatino" w:hAnsi="Palatino" w:cs="Arial"/>
          <w:lang w:eastAsia="hr-HR"/>
        </w:rPr>
      </w:pPr>
      <w:r>
        <w:rPr>
          <w:rFonts w:ascii="Palatino" w:hAnsi="Palatino" w:cs="Arial"/>
          <w:lang w:eastAsia="hr-HR"/>
        </w:rPr>
        <w:t>7. Dijagnostika vlage u rasvjetnom tijelu</w:t>
      </w:r>
    </w:p>
    <w:p w14:paraId="47643176" w14:textId="77777777" w:rsidR="00504A22" w:rsidRDefault="007241E1" w:rsidP="00504A22">
      <w:pPr>
        <w:autoSpaceDE w:val="0"/>
        <w:autoSpaceDN w:val="0"/>
        <w:adjustRightInd w:val="0"/>
        <w:spacing w:after="0" w:line="240" w:lineRule="auto"/>
        <w:rPr>
          <w:rFonts w:ascii="Palatino" w:hAnsi="Palatino" w:cs="Arial"/>
          <w:lang w:eastAsia="hr-HR"/>
        </w:rPr>
      </w:pPr>
      <w:r>
        <w:rPr>
          <w:rFonts w:ascii="Palatino" w:hAnsi="Palatino" w:cs="Arial"/>
          <w:lang w:eastAsia="hr-HR"/>
        </w:rPr>
        <w:lastRenderedPageBreak/>
        <w:t>8.</w:t>
      </w:r>
      <w:r w:rsidR="007D512D">
        <w:rPr>
          <w:rFonts w:ascii="Palatino" w:hAnsi="Palatino" w:cs="Arial"/>
          <w:lang w:eastAsia="hr-HR"/>
        </w:rPr>
        <w:t xml:space="preserve"> Dijagnostika temperature u rasvjetnom tijelu</w:t>
      </w:r>
    </w:p>
    <w:p w14:paraId="69CA46A5" w14:textId="77777777" w:rsidR="00234742" w:rsidRDefault="00234742" w:rsidP="00504A22">
      <w:pPr>
        <w:autoSpaceDE w:val="0"/>
        <w:autoSpaceDN w:val="0"/>
        <w:adjustRightInd w:val="0"/>
        <w:spacing w:after="0" w:line="240" w:lineRule="auto"/>
        <w:rPr>
          <w:rFonts w:ascii="Palatino" w:hAnsi="Palatino" w:cs="Arial"/>
          <w:lang w:eastAsia="hr-HR"/>
        </w:rPr>
      </w:pPr>
      <w:r>
        <w:rPr>
          <w:rFonts w:ascii="Palatino" w:hAnsi="Palatino" w:cs="Arial"/>
          <w:lang w:eastAsia="hr-HR"/>
        </w:rPr>
        <w:t>9. GPS lokacija</w:t>
      </w:r>
    </w:p>
    <w:p w14:paraId="10050C6C" w14:textId="77777777" w:rsidR="00F15C01" w:rsidRDefault="00234742" w:rsidP="00504A22">
      <w:pPr>
        <w:autoSpaceDE w:val="0"/>
        <w:autoSpaceDN w:val="0"/>
        <w:adjustRightInd w:val="0"/>
        <w:spacing w:after="0" w:line="240" w:lineRule="auto"/>
        <w:rPr>
          <w:rFonts w:ascii="Palatino" w:hAnsi="Palatino" w:cs="Arial"/>
          <w:lang w:eastAsia="hr-HR"/>
        </w:rPr>
      </w:pPr>
      <w:r>
        <w:rPr>
          <w:rFonts w:ascii="Palatino" w:hAnsi="Palatino" w:cs="Arial"/>
          <w:lang w:eastAsia="hr-HR"/>
        </w:rPr>
        <w:t>10.Dijagnostika kvarova</w:t>
      </w:r>
      <w:r w:rsidR="00F15C01">
        <w:rPr>
          <w:rFonts w:ascii="Palatino" w:hAnsi="Palatino" w:cs="Arial"/>
          <w:lang w:eastAsia="hr-HR"/>
        </w:rPr>
        <w:t xml:space="preserve"> u rasvjetnom tijelu</w:t>
      </w:r>
      <w:r>
        <w:rPr>
          <w:rFonts w:ascii="Palatino" w:hAnsi="Palatino" w:cs="Arial"/>
          <w:lang w:eastAsia="hr-HR"/>
        </w:rPr>
        <w:t xml:space="preserve">: </w:t>
      </w:r>
      <w:r w:rsidR="00F15C01">
        <w:rPr>
          <w:rFonts w:ascii="Palatino" w:hAnsi="Palatino" w:cs="Arial"/>
          <w:lang w:eastAsia="hr-HR"/>
        </w:rPr>
        <w:t xml:space="preserve"> </w:t>
      </w:r>
    </w:p>
    <w:p w14:paraId="2CBA54F7" w14:textId="77777777" w:rsidR="00F15C01" w:rsidRDefault="00F15C01" w:rsidP="00E6368A">
      <w:pPr>
        <w:autoSpaceDE w:val="0"/>
        <w:autoSpaceDN w:val="0"/>
        <w:adjustRightInd w:val="0"/>
        <w:spacing w:after="0" w:line="240" w:lineRule="auto"/>
        <w:ind w:firstLine="708"/>
        <w:rPr>
          <w:rFonts w:ascii="Palatino" w:hAnsi="Palatino" w:cs="Arial"/>
          <w:lang w:eastAsia="hr-HR"/>
        </w:rPr>
      </w:pPr>
      <w:r>
        <w:rPr>
          <w:rFonts w:ascii="Palatino" w:hAnsi="Palatino" w:cs="Arial"/>
          <w:lang w:eastAsia="hr-HR"/>
        </w:rPr>
        <w:t>a) Bez greške</w:t>
      </w:r>
    </w:p>
    <w:p w14:paraId="035A5762" w14:textId="77777777" w:rsidR="00F15C01" w:rsidRDefault="00F15C01" w:rsidP="00E6368A">
      <w:pPr>
        <w:autoSpaceDE w:val="0"/>
        <w:autoSpaceDN w:val="0"/>
        <w:adjustRightInd w:val="0"/>
        <w:spacing w:after="0" w:line="240" w:lineRule="auto"/>
        <w:ind w:firstLine="708"/>
        <w:rPr>
          <w:rFonts w:ascii="Palatino" w:hAnsi="Palatino" w:cs="Arial"/>
          <w:lang w:eastAsia="hr-HR"/>
        </w:rPr>
      </w:pPr>
      <w:r>
        <w:rPr>
          <w:rFonts w:ascii="Palatino" w:hAnsi="Palatino" w:cs="Arial"/>
          <w:lang w:eastAsia="hr-HR"/>
        </w:rPr>
        <w:t>b) Izgorio ulazni osigurač</w:t>
      </w:r>
    </w:p>
    <w:p w14:paraId="3BD7014D" w14:textId="77777777" w:rsidR="00F15C01" w:rsidRDefault="00F15C01" w:rsidP="00E6368A">
      <w:pPr>
        <w:autoSpaceDE w:val="0"/>
        <w:autoSpaceDN w:val="0"/>
        <w:adjustRightInd w:val="0"/>
        <w:spacing w:after="0" w:line="240" w:lineRule="auto"/>
        <w:ind w:firstLine="708"/>
        <w:rPr>
          <w:rFonts w:ascii="Palatino" w:hAnsi="Palatino" w:cs="Arial"/>
          <w:lang w:eastAsia="hr-HR"/>
        </w:rPr>
      </w:pPr>
      <w:r>
        <w:rPr>
          <w:rFonts w:ascii="Palatino" w:hAnsi="Palatino" w:cs="Arial"/>
          <w:lang w:eastAsia="hr-HR"/>
        </w:rPr>
        <w:t>c) Nema napajanja</w:t>
      </w:r>
    </w:p>
    <w:p w14:paraId="4259B160" w14:textId="77777777" w:rsidR="00F15C01" w:rsidRDefault="00F15C01" w:rsidP="00E6368A">
      <w:pPr>
        <w:autoSpaceDE w:val="0"/>
        <w:autoSpaceDN w:val="0"/>
        <w:adjustRightInd w:val="0"/>
        <w:spacing w:after="0" w:line="240" w:lineRule="auto"/>
        <w:ind w:firstLine="708"/>
        <w:rPr>
          <w:rFonts w:ascii="Palatino" w:hAnsi="Palatino" w:cs="Arial"/>
          <w:lang w:eastAsia="hr-HR"/>
        </w:rPr>
      </w:pPr>
      <w:r>
        <w:rPr>
          <w:rFonts w:ascii="Palatino" w:hAnsi="Palatino" w:cs="Arial"/>
          <w:lang w:eastAsia="hr-HR"/>
        </w:rPr>
        <w:t>d) Pregrijavanje LED modula</w:t>
      </w:r>
    </w:p>
    <w:p w14:paraId="05F697E1" w14:textId="77777777" w:rsidR="00F15C01" w:rsidRDefault="00F15C01" w:rsidP="00E6368A">
      <w:pPr>
        <w:autoSpaceDE w:val="0"/>
        <w:autoSpaceDN w:val="0"/>
        <w:adjustRightInd w:val="0"/>
        <w:spacing w:after="0" w:line="240" w:lineRule="auto"/>
        <w:ind w:firstLine="708"/>
        <w:rPr>
          <w:rFonts w:ascii="Palatino" w:hAnsi="Palatino" w:cs="Arial"/>
          <w:lang w:eastAsia="hr-HR"/>
        </w:rPr>
      </w:pPr>
      <w:r>
        <w:rPr>
          <w:rFonts w:ascii="Palatino" w:hAnsi="Palatino" w:cs="Arial"/>
          <w:lang w:eastAsia="hr-HR"/>
        </w:rPr>
        <w:t>e) Neispravan SMPS</w:t>
      </w:r>
    </w:p>
    <w:p w14:paraId="602D4AB5" w14:textId="77777777" w:rsidR="0024141B" w:rsidRDefault="0024141B" w:rsidP="00504A22">
      <w:pPr>
        <w:autoSpaceDE w:val="0"/>
        <w:autoSpaceDN w:val="0"/>
        <w:adjustRightInd w:val="0"/>
        <w:spacing w:after="0" w:line="240" w:lineRule="auto"/>
        <w:rPr>
          <w:rFonts w:ascii="Palatino" w:hAnsi="Palatino" w:cs="Arial"/>
          <w:lang w:eastAsia="hr-HR"/>
        </w:rPr>
      </w:pPr>
    </w:p>
    <w:p w14:paraId="4497F5E5" w14:textId="77777777" w:rsidR="0024141B" w:rsidRPr="00CE78D1" w:rsidRDefault="0024141B" w:rsidP="00504A22">
      <w:pPr>
        <w:autoSpaceDE w:val="0"/>
        <w:autoSpaceDN w:val="0"/>
        <w:adjustRightInd w:val="0"/>
        <w:spacing w:after="0" w:line="240" w:lineRule="auto"/>
        <w:rPr>
          <w:rFonts w:ascii="Palatino" w:hAnsi="Palatino" w:cs="Arial"/>
          <w:lang w:eastAsia="hr-HR"/>
        </w:rPr>
      </w:pPr>
    </w:p>
    <w:p w14:paraId="14C11A80" w14:textId="77777777" w:rsidR="00042A1A" w:rsidRPr="007E11FD" w:rsidRDefault="00504A22" w:rsidP="007E11FD">
      <w:pPr>
        <w:autoSpaceDE w:val="0"/>
        <w:autoSpaceDN w:val="0"/>
        <w:adjustRightInd w:val="0"/>
        <w:spacing w:after="0" w:line="240" w:lineRule="auto"/>
        <w:rPr>
          <w:rFonts w:ascii="Palatino" w:hAnsi="Palatino" w:cs="Arial"/>
          <w:lang w:eastAsia="hr-HR"/>
        </w:rPr>
      </w:pPr>
      <w:r w:rsidRPr="00CE78D1">
        <w:rPr>
          <w:rFonts w:ascii="Palatino" w:hAnsi="Palatino" w:cs="Arial"/>
          <w:lang w:eastAsia="hr-HR"/>
        </w:rPr>
        <w:t>Tražene tehničke specifikacije za sustav centralnog upravljanja i nadz</w:t>
      </w:r>
      <w:r>
        <w:rPr>
          <w:rFonts w:ascii="Palatino" w:hAnsi="Palatino" w:cs="Arial"/>
          <w:lang w:eastAsia="hr-HR"/>
        </w:rPr>
        <w:t>ora rasvjete dani su u Prilogu 6</w:t>
      </w:r>
      <w:r w:rsidRPr="00CE78D1">
        <w:rPr>
          <w:rFonts w:ascii="Palatino" w:hAnsi="Palatino" w:cs="Arial"/>
          <w:lang w:eastAsia="hr-HR"/>
        </w:rPr>
        <w:t xml:space="preserve">.4. Tijekom perioda trajanja ugovornih obveza, vlasnik sustava centralnog upravljanja i nadzora rasvjete je odabrani ponuditelj koji je dužan za cijelo vrijeme trajanja plaćanja naknade za energetsku uslugu organizirati upravljanje radom sustava. </w:t>
      </w:r>
    </w:p>
    <w:p w14:paraId="4F225ED7" w14:textId="77777777" w:rsidR="00504A22" w:rsidRPr="00042A1A" w:rsidRDefault="00504A22" w:rsidP="00504A22">
      <w:pPr>
        <w:rPr>
          <w:rFonts w:ascii="Palatino Linotype" w:hAnsi="Palatino Linotype"/>
        </w:rPr>
      </w:pPr>
      <w:r w:rsidRPr="00042A1A">
        <w:rPr>
          <w:rFonts w:ascii="Palatino Linotype" w:hAnsi="Palatino Linotype"/>
        </w:rPr>
        <w:t>U slučaju da ponuditelj ne dostavi gornje tražene specifikacije aplicirane u svojoj ponuđenoj opremi, ili se podaci pokažu da nisu u skladu s traženim karakteristikama, smatrat će se da nije podnio ponudu u skladu s Dokumentacijom o nabavi te će takova ponuda biti odbijena</w:t>
      </w:r>
    </w:p>
    <w:p w14:paraId="749D3CBD" w14:textId="0BF5AE6E" w:rsidR="00042A1A" w:rsidRDefault="00042A1A" w:rsidP="00504A22">
      <w:pPr>
        <w:rPr>
          <w:rFonts w:ascii="Palatino" w:hAnsi="Palatino"/>
        </w:rPr>
      </w:pPr>
      <w:r>
        <w:rPr>
          <w:rFonts w:ascii="Palatino" w:hAnsi="Palatino"/>
        </w:rPr>
        <w:t xml:space="preserve">Naručitelj će sukladno </w:t>
      </w:r>
      <w:r w:rsidR="00F15C01">
        <w:rPr>
          <w:rFonts w:ascii="Palatino" w:hAnsi="Palatino"/>
        </w:rPr>
        <w:t xml:space="preserve">Prilogu 3.2.3.5 Uzorci ove DON obaviti pregled i ocjenu dostavljenih </w:t>
      </w:r>
      <w:r w:rsidR="00120C32">
        <w:rPr>
          <w:rFonts w:ascii="Palatino" w:hAnsi="Palatino"/>
        </w:rPr>
        <w:t xml:space="preserve">uzoraka ponuđenih cestovnih svjetiljaka </w:t>
      </w:r>
      <w:r w:rsidR="00F15C01">
        <w:rPr>
          <w:rFonts w:ascii="Palatino" w:hAnsi="Palatino"/>
        </w:rPr>
        <w:t>pr</w:t>
      </w:r>
      <w:r w:rsidR="00120C32">
        <w:rPr>
          <w:rFonts w:ascii="Palatino" w:hAnsi="Palatino"/>
        </w:rPr>
        <w:t>oizvoljne snage a sve u prisustvu P</w:t>
      </w:r>
      <w:r w:rsidR="00F15C01">
        <w:rPr>
          <w:rFonts w:ascii="Palatino" w:hAnsi="Palatino"/>
        </w:rPr>
        <w:t xml:space="preserve">onuditelja pri čemu će </w:t>
      </w:r>
      <w:r w:rsidR="00120C32">
        <w:rPr>
          <w:rFonts w:ascii="Palatino" w:hAnsi="Palatino"/>
        </w:rPr>
        <w:t xml:space="preserve">Ponuditelji sami napraviti demonstraciju dostavljenih uzoraka u prostorijama </w:t>
      </w:r>
      <w:r w:rsidR="002B0EFD">
        <w:rPr>
          <w:rFonts w:ascii="Palatino" w:hAnsi="Palatino"/>
        </w:rPr>
        <w:t>Grada Paga</w:t>
      </w:r>
      <w:r w:rsidR="00120C32">
        <w:rPr>
          <w:rFonts w:ascii="Palatino" w:hAnsi="Palatino"/>
        </w:rPr>
        <w:t>.</w:t>
      </w:r>
    </w:p>
    <w:p w14:paraId="4F30084F" w14:textId="77777777" w:rsidR="00120C32" w:rsidRDefault="00120C32" w:rsidP="00504A22">
      <w:pPr>
        <w:rPr>
          <w:rFonts w:ascii="Palatino" w:hAnsi="Palatino"/>
        </w:rPr>
      </w:pPr>
      <w:r>
        <w:rPr>
          <w:rFonts w:ascii="Palatino" w:hAnsi="Palatino"/>
        </w:rPr>
        <w:t>Ponuditelji su obvezni demonstrirati rad ponuđenih cestovnih rasvjetnih tijela</w:t>
      </w:r>
      <w:r w:rsidR="00972C49">
        <w:rPr>
          <w:rFonts w:ascii="Palatino" w:hAnsi="Palatino"/>
        </w:rPr>
        <w:t xml:space="preserve"> sukladno </w:t>
      </w:r>
      <w:r w:rsidR="00972C49" w:rsidRPr="00972C49">
        <w:rPr>
          <w:rFonts w:ascii="Palatino" w:hAnsi="Palatino"/>
        </w:rPr>
        <w:t xml:space="preserve">Prilog 6.4 - </w:t>
      </w:r>
      <w:proofErr w:type="spellStart"/>
      <w:r w:rsidR="00972C49" w:rsidRPr="00972C49">
        <w:rPr>
          <w:rFonts w:ascii="Palatino" w:hAnsi="Palatino"/>
        </w:rPr>
        <w:t>Traz</w:t>
      </w:r>
      <w:r w:rsidR="00972C49" w:rsidRPr="00972C49">
        <w:rPr>
          <w:rFonts w:ascii="Times New Roman" w:hAnsi="Times New Roman"/>
        </w:rPr>
        <w:t>̌</w:t>
      </w:r>
      <w:r w:rsidR="00972C49" w:rsidRPr="00972C49">
        <w:rPr>
          <w:rFonts w:ascii="Palatino" w:hAnsi="Palatino"/>
        </w:rPr>
        <w:t>ene</w:t>
      </w:r>
      <w:proofErr w:type="spellEnd"/>
      <w:r w:rsidR="00972C49" w:rsidRPr="00972C49">
        <w:rPr>
          <w:rFonts w:ascii="Palatino" w:hAnsi="Palatino"/>
        </w:rPr>
        <w:t xml:space="preserve"> specifikacije za sustav upravljanja i nadzora rasvjetom</w:t>
      </w:r>
      <w:r w:rsidR="00972C49">
        <w:rPr>
          <w:rFonts w:ascii="Palatino" w:hAnsi="Palatino"/>
        </w:rPr>
        <w:t xml:space="preserve"> </w:t>
      </w:r>
      <w:r>
        <w:rPr>
          <w:rFonts w:ascii="Palatino" w:hAnsi="Palatino"/>
        </w:rPr>
        <w:t xml:space="preserve">te na ponuđenoj Aplikaciji pokazati minimalno </w:t>
      </w:r>
      <w:r w:rsidR="007E11FD">
        <w:rPr>
          <w:rFonts w:ascii="Palatino" w:hAnsi="Palatino"/>
        </w:rPr>
        <w:t>sve prikaze osim točke 10. Dijagnostika kvara u rasvjetnom tijelu.</w:t>
      </w:r>
    </w:p>
    <w:p w14:paraId="00BB9D0A" w14:textId="77777777" w:rsidR="00042A1A" w:rsidRPr="00CE78D1" w:rsidRDefault="00042A1A" w:rsidP="00504A22">
      <w:pPr>
        <w:rPr>
          <w:rFonts w:ascii="Palatino" w:hAnsi="Palatino"/>
        </w:rPr>
      </w:pPr>
    </w:p>
    <w:p w14:paraId="3884300C" w14:textId="77777777" w:rsidR="00504A22" w:rsidRPr="00CE78D1" w:rsidRDefault="00504A22" w:rsidP="00504A22">
      <w:pPr>
        <w:rPr>
          <w:rFonts w:ascii="Palatino" w:hAnsi="Palatino"/>
          <w:b/>
        </w:rPr>
      </w:pPr>
      <w:r w:rsidRPr="00CE78D1">
        <w:rPr>
          <w:rFonts w:ascii="Palatino" w:hAnsi="Palatino"/>
          <w:b/>
        </w:rPr>
        <w:t>Režimi rada rasvjete</w:t>
      </w:r>
    </w:p>
    <w:p w14:paraId="423404AB" w14:textId="77777777" w:rsidR="00504A22" w:rsidRPr="00CE78D1" w:rsidRDefault="00504A22" w:rsidP="00504A22">
      <w:pPr>
        <w:pStyle w:val="Odlomakpopisa"/>
        <w:numPr>
          <w:ilvl w:val="0"/>
          <w:numId w:val="2"/>
        </w:numPr>
        <w:autoSpaceDE w:val="0"/>
        <w:autoSpaceDN w:val="0"/>
        <w:adjustRightInd w:val="0"/>
        <w:rPr>
          <w:rFonts w:ascii="Palatino" w:hAnsi="Palatino" w:cs="Arial"/>
          <w:sz w:val="20"/>
          <w:szCs w:val="20"/>
          <w:lang w:eastAsia="hr-HR"/>
        </w:rPr>
      </w:pPr>
      <w:proofErr w:type="spellStart"/>
      <w:r w:rsidRPr="00CE78D1">
        <w:rPr>
          <w:rFonts w:ascii="Palatino" w:hAnsi="Palatino" w:cs="Arial"/>
          <w:sz w:val="20"/>
          <w:szCs w:val="20"/>
          <w:lang w:eastAsia="hr-HR"/>
        </w:rPr>
        <w:t>Režim</w:t>
      </w:r>
      <w:proofErr w:type="spellEnd"/>
      <w:r w:rsidRPr="00CE78D1">
        <w:rPr>
          <w:rFonts w:ascii="Palatino" w:hAnsi="Palatino" w:cs="Arial"/>
          <w:sz w:val="20"/>
          <w:szCs w:val="20"/>
          <w:lang w:eastAsia="hr-HR"/>
        </w:rPr>
        <w:t xml:space="preserve"> </w:t>
      </w:r>
      <w:proofErr w:type="spellStart"/>
      <w:r w:rsidRPr="00CE78D1">
        <w:rPr>
          <w:rFonts w:ascii="Palatino" w:hAnsi="Palatino" w:cs="Arial"/>
          <w:sz w:val="20"/>
          <w:szCs w:val="20"/>
          <w:lang w:eastAsia="hr-HR"/>
        </w:rPr>
        <w:t>rada</w:t>
      </w:r>
      <w:proofErr w:type="spellEnd"/>
      <w:r w:rsidRPr="00CE78D1">
        <w:rPr>
          <w:rFonts w:ascii="Palatino" w:hAnsi="Palatino" w:cs="Arial"/>
          <w:sz w:val="20"/>
          <w:szCs w:val="20"/>
          <w:lang w:eastAsia="hr-HR"/>
        </w:rPr>
        <w:t xml:space="preserve"> RE1</w:t>
      </w:r>
    </w:p>
    <w:p w14:paraId="60A3DDEC" w14:textId="77777777" w:rsidR="00504A22" w:rsidRPr="00CE78D1" w:rsidRDefault="00504A22" w:rsidP="00504A22">
      <w:pPr>
        <w:autoSpaceDE w:val="0"/>
        <w:autoSpaceDN w:val="0"/>
        <w:adjustRightInd w:val="0"/>
        <w:ind w:left="360"/>
        <w:rPr>
          <w:rFonts w:ascii="Palatino" w:hAnsi="Palatino" w:cs="Arial"/>
          <w:sz w:val="20"/>
          <w:szCs w:val="20"/>
          <w:lang w:eastAsia="hr-HR"/>
        </w:rPr>
      </w:pPr>
    </w:p>
    <w:p w14:paraId="0985A3B8" w14:textId="77777777" w:rsidR="00504A22" w:rsidRPr="00CE78D1" w:rsidRDefault="00504A22" w:rsidP="00504A22">
      <w:pPr>
        <w:autoSpaceDE w:val="0"/>
        <w:autoSpaceDN w:val="0"/>
        <w:adjustRightInd w:val="0"/>
        <w:spacing w:after="0" w:line="240" w:lineRule="auto"/>
        <w:rPr>
          <w:rFonts w:ascii="Palatino" w:hAnsi="Palatino" w:cs="Arial"/>
          <w:sz w:val="20"/>
          <w:szCs w:val="20"/>
          <w:lang w:eastAsia="hr-HR"/>
        </w:rPr>
      </w:pPr>
      <w:r w:rsidRPr="00CE78D1">
        <w:rPr>
          <w:rFonts w:ascii="Palatino" w:hAnsi="Palatino" w:cs="Arial"/>
          <w:sz w:val="20"/>
          <w:szCs w:val="20"/>
          <w:lang w:eastAsia="hr-HR"/>
        </w:rPr>
        <w:t>Režim rada RE1 je opisan slijedom faza rada gdje je svaka faza režima određena relativnim trajanjem u odnosu na ukupno vrijeme uključenosti rasvjetnog tijela T (=1), te snagom u % (postotcima) od početne snage rasvjetnog tijela P (=100%).</w:t>
      </w:r>
    </w:p>
    <w:p w14:paraId="66E67C6B" w14:textId="77777777" w:rsidR="00504A22" w:rsidRPr="00CE78D1" w:rsidRDefault="00504A22" w:rsidP="00504A22">
      <w:pPr>
        <w:rPr>
          <w:rFonts w:ascii="Palatino" w:hAnsi="Palatino"/>
        </w:rPr>
      </w:pPr>
    </w:p>
    <w:p w14:paraId="33400604" w14:textId="77777777" w:rsidR="00504A22" w:rsidRPr="00CE78D1" w:rsidRDefault="00504A22" w:rsidP="00504A22">
      <w:pPr>
        <w:rPr>
          <w:rFonts w:ascii="Palatino" w:hAnsi="Palatino" w:cs="Arial"/>
          <w:sz w:val="20"/>
          <w:szCs w:val="20"/>
          <w:lang w:eastAsia="hr-HR"/>
        </w:rPr>
      </w:pPr>
      <w:r w:rsidRPr="00CE78D1">
        <w:rPr>
          <w:rFonts w:ascii="Palatino" w:hAnsi="Palatino" w:cs="Arial"/>
          <w:sz w:val="20"/>
          <w:szCs w:val="20"/>
          <w:lang w:eastAsia="hr-HR"/>
        </w:rPr>
        <w:t>Tablica upravljanja rasvjetom:</w:t>
      </w:r>
    </w:p>
    <w:p w14:paraId="3A338592" w14:textId="77777777" w:rsidR="00504A22" w:rsidRPr="00CE78D1" w:rsidRDefault="00504A22" w:rsidP="00504A22">
      <w:pPr>
        <w:rPr>
          <w:rFonts w:ascii="Palatino" w:hAnsi="Palatino"/>
        </w:rPr>
      </w:pPr>
      <w:r w:rsidRPr="00CE78D1">
        <w:rPr>
          <w:rFonts w:ascii="Palatino" w:hAnsi="Palatino"/>
          <w:noProof/>
          <w:lang w:val="en-US"/>
        </w:rPr>
        <w:drawing>
          <wp:inline distT="0" distB="0" distL="0" distR="0" wp14:anchorId="363EF3FA" wp14:editId="282284DB">
            <wp:extent cx="87153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5375" cy="1800225"/>
                    </a:xfrm>
                    <a:prstGeom prst="rect">
                      <a:avLst/>
                    </a:prstGeom>
                    <a:noFill/>
                    <a:ln>
                      <a:noFill/>
                    </a:ln>
                  </pic:spPr>
                </pic:pic>
              </a:graphicData>
            </a:graphic>
          </wp:inline>
        </w:drawing>
      </w:r>
    </w:p>
    <w:p w14:paraId="6597FBC4" w14:textId="77777777" w:rsidR="00504A22" w:rsidRPr="00CE78D1" w:rsidRDefault="00504A22" w:rsidP="00504A22">
      <w:pPr>
        <w:rPr>
          <w:rFonts w:ascii="Palatino" w:hAnsi="Palatino"/>
        </w:rPr>
      </w:pPr>
    </w:p>
    <w:p w14:paraId="12A28438" w14:textId="77777777" w:rsidR="00504A22" w:rsidRPr="00CE78D1" w:rsidRDefault="00504A22" w:rsidP="00504A22">
      <w:pPr>
        <w:rPr>
          <w:rFonts w:ascii="Palatino" w:hAnsi="Palatino"/>
        </w:rPr>
      </w:pPr>
    </w:p>
    <w:p w14:paraId="2CC8E367" w14:textId="572C163A" w:rsidR="00504A22" w:rsidRPr="00CE78D1" w:rsidRDefault="00504A22" w:rsidP="00504A22">
      <w:pPr>
        <w:rPr>
          <w:rFonts w:ascii="Palatino" w:hAnsi="Palatino"/>
        </w:rPr>
      </w:pPr>
      <w:r w:rsidRPr="00CE78D1">
        <w:rPr>
          <w:rFonts w:ascii="Palatino" w:hAnsi="Palatino"/>
          <w:noProof/>
          <w:lang w:val="en-US"/>
        </w:rPr>
        <w:lastRenderedPageBreak/>
        <w:drawing>
          <wp:inline distT="0" distB="0" distL="0" distR="0" wp14:anchorId="4F4F8087" wp14:editId="38029302">
            <wp:extent cx="7686675" cy="5648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6675" cy="5648325"/>
                    </a:xfrm>
                    <a:prstGeom prst="rect">
                      <a:avLst/>
                    </a:prstGeom>
                    <a:noFill/>
                    <a:ln>
                      <a:noFill/>
                    </a:ln>
                  </pic:spPr>
                </pic:pic>
              </a:graphicData>
            </a:graphic>
          </wp:inline>
        </w:drawing>
      </w:r>
    </w:p>
    <w:p w14:paraId="31C8A822" w14:textId="77777777" w:rsidR="00504A22" w:rsidRPr="00CE78D1" w:rsidRDefault="00504A22" w:rsidP="00504A22">
      <w:pPr>
        <w:pStyle w:val="Odlomakpopisa"/>
        <w:numPr>
          <w:ilvl w:val="0"/>
          <w:numId w:val="2"/>
        </w:numPr>
        <w:autoSpaceDE w:val="0"/>
        <w:autoSpaceDN w:val="0"/>
        <w:adjustRightInd w:val="0"/>
        <w:rPr>
          <w:rFonts w:ascii="Palatino" w:hAnsi="Palatino" w:cs="Arial"/>
          <w:sz w:val="20"/>
          <w:szCs w:val="20"/>
          <w:lang w:eastAsia="hr-HR"/>
        </w:rPr>
      </w:pPr>
      <w:proofErr w:type="spellStart"/>
      <w:r w:rsidRPr="00CE78D1">
        <w:rPr>
          <w:rFonts w:ascii="Palatino" w:hAnsi="Palatino" w:cs="Arial"/>
          <w:sz w:val="20"/>
          <w:szCs w:val="20"/>
          <w:lang w:eastAsia="hr-HR"/>
        </w:rPr>
        <w:lastRenderedPageBreak/>
        <w:t>Režim</w:t>
      </w:r>
      <w:proofErr w:type="spellEnd"/>
      <w:r w:rsidRPr="00CE78D1">
        <w:rPr>
          <w:rFonts w:ascii="Palatino" w:hAnsi="Palatino" w:cs="Arial"/>
          <w:sz w:val="20"/>
          <w:szCs w:val="20"/>
          <w:lang w:eastAsia="hr-HR"/>
        </w:rPr>
        <w:t xml:space="preserve"> </w:t>
      </w:r>
      <w:proofErr w:type="spellStart"/>
      <w:r w:rsidRPr="00CE78D1">
        <w:rPr>
          <w:rFonts w:ascii="Palatino" w:hAnsi="Palatino" w:cs="Arial"/>
          <w:sz w:val="20"/>
          <w:szCs w:val="20"/>
          <w:lang w:eastAsia="hr-HR"/>
        </w:rPr>
        <w:t>rada</w:t>
      </w:r>
      <w:proofErr w:type="spellEnd"/>
      <w:r w:rsidRPr="00CE78D1">
        <w:rPr>
          <w:rFonts w:ascii="Palatino" w:hAnsi="Palatino" w:cs="Arial"/>
          <w:sz w:val="20"/>
          <w:szCs w:val="20"/>
          <w:lang w:eastAsia="hr-HR"/>
        </w:rPr>
        <w:t xml:space="preserve"> RE2</w:t>
      </w:r>
    </w:p>
    <w:p w14:paraId="79E6DF4A" w14:textId="77777777" w:rsidR="00504A22" w:rsidRPr="00CE78D1" w:rsidRDefault="00504A22" w:rsidP="00504A22">
      <w:pPr>
        <w:pStyle w:val="Odlomakpopisa"/>
        <w:autoSpaceDE w:val="0"/>
        <w:autoSpaceDN w:val="0"/>
        <w:adjustRightInd w:val="0"/>
        <w:rPr>
          <w:rFonts w:ascii="Palatino" w:hAnsi="Palatino" w:cs="Arial"/>
          <w:sz w:val="20"/>
          <w:szCs w:val="20"/>
          <w:lang w:eastAsia="hr-HR"/>
        </w:rPr>
      </w:pPr>
    </w:p>
    <w:p w14:paraId="291109E7" w14:textId="77777777" w:rsidR="00504A22" w:rsidRPr="00CE78D1" w:rsidRDefault="00504A22" w:rsidP="00504A22">
      <w:pPr>
        <w:autoSpaceDE w:val="0"/>
        <w:autoSpaceDN w:val="0"/>
        <w:adjustRightInd w:val="0"/>
        <w:spacing w:after="0" w:line="240" w:lineRule="auto"/>
        <w:rPr>
          <w:rFonts w:ascii="Palatino" w:hAnsi="Palatino" w:cs="Arial"/>
          <w:sz w:val="20"/>
          <w:szCs w:val="20"/>
          <w:lang w:eastAsia="hr-HR"/>
        </w:rPr>
      </w:pPr>
      <w:r w:rsidRPr="00CE78D1">
        <w:rPr>
          <w:rFonts w:ascii="Palatino" w:hAnsi="Palatino" w:cs="Arial"/>
          <w:sz w:val="20"/>
          <w:szCs w:val="20"/>
          <w:lang w:eastAsia="hr-HR"/>
        </w:rPr>
        <w:t>Režim rada RE2 je opisan slijedom faza rada gdje je svaka faza režima određena relativnim trajanjem u odnosu na ukupno vrijeme uključenosti rasvjetnog tijela T (=1), te snagom u % (postotcima) od početne snage rasvjetnog tijela P (=100%).</w:t>
      </w:r>
    </w:p>
    <w:p w14:paraId="0DB5ABAD" w14:textId="77777777" w:rsidR="00504A22" w:rsidRPr="00CE78D1" w:rsidRDefault="00504A22" w:rsidP="00504A22">
      <w:pPr>
        <w:rPr>
          <w:rFonts w:ascii="Palatino" w:hAnsi="Palatino" w:cs="Arial"/>
          <w:sz w:val="20"/>
          <w:szCs w:val="20"/>
          <w:lang w:eastAsia="hr-HR"/>
        </w:rPr>
      </w:pPr>
    </w:p>
    <w:p w14:paraId="0D87CDA3" w14:textId="77777777" w:rsidR="00504A22" w:rsidRPr="00CE78D1" w:rsidRDefault="00504A22" w:rsidP="00504A22">
      <w:pPr>
        <w:rPr>
          <w:rFonts w:ascii="Palatino" w:hAnsi="Palatino"/>
        </w:rPr>
      </w:pPr>
      <w:r w:rsidRPr="00CE78D1">
        <w:rPr>
          <w:rFonts w:ascii="Palatino" w:hAnsi="Palatino" w:cs="Arial"/>
          <w:sz w:val="20"/>
          <w:szCs w:val="20"/>
          <w:lang w:eastAsia="hr-HR"/>
        </w:rPr>
        <w:t>Tablica upravljanja rasvjetom:</w:t>
      </w:r>
    </w:p>
    <w:p w14:paraId="2DE8AC20" w14:textId="77777777" w:rsidR="00504A22" w:rsidRPr="00CE78D1" w:rsidRDefault="00504A22" w:rsidP="00504A22">
      <w:pPr>
        <w:rPr>
          <w:rFonts w:ascii="Palatino" w:hAnsi="Palatino"/>
        </w:rPr>
      </w:pPr>
      <w:r>
        <w:rPr>
          <w:rFonts w:ascii="Palatino" w:hAnsi="Palatino"/>
        </w:rPr>
        <w:t xml:space="preserve">                                    </w:t>
      </w:r>
      <w:r w:rsidRPr="00CE78D1">
        <w:rPr>
          <w:rFonts w:ascii="Palatino" w:hAnsi="Palatino"/>
          <w:noProof/>
          <w:lang w:val="en-US"/>
        </w:rPr>
        <w:drawing>
          <wp:inline distT="0" distB="0" distL="0" distR="0" wp14:anchorId="55CE9701" wp14:editId="7183F50D">
            <wp:extent cx="5324475" cy="1543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1543050"/>
                    </a:xfrm>
                    <a:prstGeom prst="rect">
                      <a:avLst/>
                    </a:prstGeom>
                    <a:noFill/>
                    <a:ln>
                      <a:noFill/>
                    </a:ln>
                  </pic:spPr>
                </pic:pic>
              </a:graphicData>
            </a:graphic>
          </wp:inline>
        </w:drawing>
      </w:r>
    </w:p>
    <w:p w14:paraId="52200D28" w14:textId="77777777" w:rsidR="00D2152D" w:rsidRPr="007630AA" w:rsidRDefault="00504A22">
      <w:pPr>
        <w:rPr>
          <w:rFonts w:ascii="Palatino" w:hAnsi="Palatino"/>
        </w:rPr>
      </w:pPr>
      <w:r w:rsidRPr="00CE78D1">
        <w:rPr>
          <w:rFonts w:ascii="Palatino" w:hAnsi="Palatino"/>
          <w:noProof/>
          <w:lang w:val="en-US"/>
        </w:rPr>
        <w:lastRenderedPageBreak/>
        <w:drawing>
          <wp:inline distT="0" distB="0" distL="0" distR="0" wp14:anchorId="6E5CDEF1" wp14:editId="7BE1C10D">
            <wp:extent cx="7610475" cy="5514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0475" cy="5514975"/>
                    </a:xfrm>
                    <a:prstGeom prst="rect">
                      <a:avLst/>
                    </a:prstGeom>
                    <a:noFill/>
                    <a:ln>
                      <a:noFill/>
                    </a:ln>
                  </pic:spPr>
                </pic:pic>
              </a:graphicData>
            </a:graphic>
          </wp:inline>
        </w:drawing>
      </w:r>
    </w:p>
    <w:sectPr w:rsidR="00D2152D" w:rsidRPr="007630AA" w:rsidSect="004F25B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9DD6" w14:textId="77777777" w:rsidR="001411C0" w:rsidRDefault="001411C0" w:rsidP="002B0EFD">
      <w:pPr>
        <w:spacing w:after="0" w:line="240" w:lineRule="auto"/>
      </w:pPr>
      <w:r>
        <w:separator/>
      </w:r>
    </w:p>
  </w:endnote>
  <w:endnote w:type="continuationSeparator" w:id="0">
    <w:p w14:paraId="13CFEE12" w14:textId="77777777" w:rsidR="001411C0" w:rsidRDefault="001411C0" w:rsidP="002B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alatino">
    <w:altName w:val="Palatino Linotype"/>
    <w:charset w:val="00"/>
    <w:family w:val="auto"/>
    <w:pitch w:val="variable"/>
    <w:sig w:usb0="A00002FF" w:usb1="7800205A" w:usb2="14600000" w:usb3="00000000" w:csb0="00000193" w:csb1="00000000"/>
  </w:font>
  <w:font w:name="Arial">
    <w:panose1 w:val="020B0604020202020204"/>
    <w:charset w:val="EE"/>
    <w:family w:val="swiss"/>
    <w:pitch w:val="variable"/>
    <w:sig w:usb0="E0002AFF" w:usb1="C0007843" w:usb2="00000009" w:usb3="00000000" w:csb0="000001FF" w:csb1="00000000"/>
  </w:font>
  <w:font w:name="Papyrus Condensed">
    <w:altName w:val="Calibri"/>
    <w:charset w:val="00"/>
    <w:family w:val="auto"/>
    <w:pitch w:val="variable"/>
    <w:sig w:usb0="A000007F" w:usb1="4000205B" w:usb2="00000000" w:usb3="00000000" w:csb0="00000193" w:csb1="00000000"/>
  </w:font>
  <w:font w:name="Palatino Linotype">
    <w:panose1 w:val="02040502050505030304"/>
    <w:charset w:val="EE"/>
    <w:family w:val="roman"/>
    <w:pitch w:val="variable"/>
    <w:sig w:usb0="E0000287" w:usb1="40000013" w:usb2="00000000" w:usb3="00000000" w:csb0="0000019F" w:csb1="00000000"/>
  </w:font>
  <w:font w:name="Arial,Italic">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9F8FF" w14:textId="77777777" w:rsidR="001411C0" w:rsidRDefault="001411C0" w:rsidP="002B0EFD">
      <w:pPr>
        <w:spacing w:after="0" w:line="240" w:lineRule="auto"/>
      </w:pPr>
      <w:r>
        <w:separator/>
      </w:r>
    </w:p>
  </w:footnote>
  <w:footnote w:type="continuationSeparator" w:id="0">
    <w:p w14:paraId="6EEE45AF" w14:textId="77777777" w:rsidR="001411C0" w:rsidRDefault="001411C0" w:rsidP="002B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34E"/>
    <w:multiLevelType w:val="hybridMultilevel"/>
    <w:tmpl w:val="E77C2BE0"/>
    <w:lvl w:ilvl="0" w:tplc="BE1CAD96">
      <w:start w:val="2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EC5E04"/>
    <w:multiLevelType w:val="hybridMultilevel"/>
    <w:tmpl w:val="1F24F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A22"/>
    <w:rsid w:val="00042A1A"/>
    <w:rsid w:val="0011640F"/>
    <w:rsid w:val="00116D80"/>
    <w:rsid w:val="00120C32"/>
    <w:rsid w:val="001411C0"/>
    <w:rsid w:val="00234742"/>
    <w:rsid w:val="0024141B"/>
    <w:rsid w:val="00242EE1"/>
    <w:rsid w:val="002457B2"/>
    <w:rsid w:val="002B0EFD"/>
    <w:rsid w:val="003E0B48"/>
    <w:rsid w:val="00491890"/>
    <w:rsid w:val="004F25BA"/>
    <w:rsid w:val="00504A22"/>
    <w:rsid w:val="00520D4C"/>
    <w:rsid w:val="00561C70"/>
    <w:rsid w:val="00591063"/>
    <w:rsid w:val="005A4F2E"/>
    <w:rsid w:val="00611D22"/>
    <w:rsid w:val="00626295"/>
    <w:rsid w:val="007241E1"/>
    <w:rsid w:val="007630AA"/>
    <w:rsid w:val="007D512D"/>
    <w:rsid w:val="007E11FD"/>
    <w:rsid w:val="007F5948"/>
    <w:rsid w:val="0085698B"/>
    <w:rsid w:val="00891265"/>
    <w:rsid w:val="00972C49"/>
    <w:rsid w:val="009E0B98"/>
    <w:rsid w:val="00AA49C4"/>
    <w:rsid w:val="00B66AAE"/>
    <w:rsid w:val="00BC535B"/>
    <w:rsid w:val="00C346E6"/>
    <w:rsid w:val="00D57DBF"/>
    <w:rsid w:val="00DA3904"/>
    <w:rsid w:val="00DB761B"/>
    <w:rsid w:val="00DC1499"/>
    <w:rsid w:val="00E5303B"/>
    <w:rsid w:val="00E6368A"/>
    <w:rsid w:val="00E74774"/>
    <w:rsid w:val="00F06C50"/>
    <w:rsid w:val="00F15C01"/>
    <w:rsid w:val="00F561BA"/>
    <w:rsid w:val="00F91AC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9A9B2"/>
  <w15:docId w15:val="{7AC898CB-B345-48DE-A94A-8A85C80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A22"/>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olorfulList-Accent11">
    <w:name w:val="Colorful List - Accent 11"/>
    <w:basedOn w:val="Normal"/>
    <w:uiPriority w:val="34"/>
    <w:qFormat/>
    <w:rsid w:val="00504A22"/>
    <w:pPr>
      <w:widowControl w:val="0"/>
      <w:spacing w:after="0" w:line="240" w:lineRule="auto"/>
    </w:pPr>
    <w:rPr>
      <w:lang w:val="en-US"/>
    </w:rPr>
  </w:style>
  <w:style w:type="paragraph" w:styleId="Odlomakpopisa">
    <w:name w:val="List Paragraph"/>
    <w:aliases w:val="Paragraph,List Paragraph Red,lp1"/>
    <w:basedOn w:val="Normal"/>
    <w:link w:val="OdlomakpopisaChar"/>
    <w:uiPriority w:val="34"/>
    <w:qFormat/>
    <w:rsid w:val="00504A22"/>
    <w:pPr>
      <w:spacing w:after="0" w:line="240" w:lineRule="auto"/>
      <w:ind w:left="720"/>
      <w:contextualSpacing/>
    </w:pPr>
    <w:rPr>
      <w:rFonts w:ascii="Cambria" w:eastAsia="MS Mincho" w:hAnsi="Cambria"/>
      <w:sz w:val="24"/>
      <w:szCs w:val="24"/>
      <w:lang w:val="en-US"/>
    </w:rPr>
  </w:style>
  <w:style w:type="character" w:customStyle="1" w:styleId="OdlomakpopisaChar">
    <w:name w:val="Odlomak popisa Char"/>
    <w:aliases w:val="Paragraph Char,List Paragraph Red Char,lp1 Char"/>
    <w:link w:val="Odlomakpopisa"/>
    <w:uiPriority w:val="34"/>
    <w:rsid w:val="00504A22"/>
    <w:rPr>
      <w:rFonts w:ascii="Cambria" w:eastAsia="MS Mincho" w:hAnsi="Cambria" w:cs="Times New Roman"/>
      <w:sz w:val="24"/>
      <w:szCs w:val="24"/>
      <w:lang w:val="en-US"/>
    </w:rPr>
  </w:style>
  <w:style w:type="character" w:styleId="Referencakomentara">
    <w:name w:val="annotation reference"/>
    <w:basedOn w:val="Zadanifontodlomka"/>
    <w:uiPriority w:val="99"/>
    <w:semiHidden/>
    <w:unhideWhenUsed/>
    <w:rsid w:val="00DC1499"/>
    <w:rPr>
      <w:sz w:val="18"/>
      <w:szCs w:val="18"/>
    </w:rPr>
  </w:style>
  <w:style w:type="paragraph" w:styleId="Tekstkomentara">
    <w:name w:val="annotation text"/>
    <w:basedOn w:val="Normal"/>
    <w:link w:val="TekstkomentaraChar"/>
    <w:uiPriority w:val="99"/>
    <w:semiHidden/>
    <w:unhideWhenUsed/>
    <w:rsid w:val="00DC1499"/>
    <w:pPr>
      <w:spacing w:line="240" w:lineRule="auto"/>
    </w:pPr>
    <w:rPr>
      <w:sz w:val="24"/>
      <w:szCs w:val="24"/>
    </w:rPr>
  </w:style>
  <w:style w:type="character" w:customStyle="1" w:styleId="TekstkomentaraChar">
    <w:name w:val="Tekst komentara Char"/>
    <w:basedOn w:val="Zadanifontodlomka"/>
    <w:link w:val="Tekstkomentara"/>
    <w:uiPriority w:val="99"/>
    <w:semiHidden/>
    <w:rsid w:val="00DC1499"/>
    <w:rPr>
      <w:rFonts w:ascii="Calibri" w:eastAsia="Calibri" w:hAnsi="Calibri" w:cs="Times New Roman"/>
      <w:sz w:val="24"/>
      <w:szCs w:val="24"/>
    </w:rPr>
  </w:style>
  <w:style w:type="paragraph" w:styleId="Predmetkomentara">
    <w:name w:val="annotation subject"/>
    <w:basedOn w:val="Tekstkomentara"/>
    <w:next w:val="Tekstkomentara"/>
    <w:link w:val="PredmetkomentaraChar"/>
    <w:uiPriority w:val="99"/>
    <w:semiHidden/>
    <w:unhideWhenUsed/>
    <w:rsid w:val="00DC1499"/>
    <w:rPr>
      <w:b/>
      <w:bCs/>
      <w:sz w:val="20"/>
      <w:szCs w:val="20"/>
    </w:rPr>
  </w:style>
  <w:style w:type="character" w:customStyle="1" w:styleId="PredmetkomentaraChar">
    <w:name w:val="Predmet komentara Char"/>
    <w:basedOn w:val="TekstkomentaraChar"/>
    <w:link w:val="Predmetkomentara"/>
    <w:uiPriority w:val="99"/>
    <w:semiHidden/>
    <w:rsid w:val="00DC1499"/>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C1499"/>
    <w:pPr>
      <w:spacing w:after="0" w:line="240" w:lineRule="auto"/>
    </w:pPr>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DC1499"/>
    <w:rPr>
      <w:rFonts w:ascii="Lucida Grande" w:eastAsia="Calibri" w:hAnsi="Lucida Grande" w:cs="Lucida Grande"/>
      <w:sz w:val="18"/>
      <w:szCs w:val="18"/>
    </w:rPr>
  </w:style>
  <w:style w:type="paragraph" w:styleId="Zaglavlje">
    <w:name w:val="header"/>
    <w:basedOn w:val="Normal"/>
    <w:link w:val="ZaglavljeChar"/>
    <w:uiPriority w:val="99"/>
    <w:unhideWhenUsed/>
    <w:rsid w:val="002B0EFD"/>
    <w:pPr>
      <w:tabs>
        <w:tab w:val="center" w:pos="4320"/>
        <w:tab w:val="right" w:pos="8640"/>
      </w:tabs>
      <w:spacing w:after="0" w:line="240" w:lineRule="auto"/>
    </w:pPr>
  </w:style>
  <w:style w:type="character" w:customStyle="1" w:styleId="ZaglavljeChar">
    <w:name w:val="Zaglavlje Char"/>
    <w:basedOn w:val="Zadanifontodlomka"/>
    <w:link w:val="Zaglavlje"/>
    <w:uiPriority w:val="99"/>
    <w:rsid w:val="002B0EFD"/>
    <w:rPr>
      <w:rFonts w:ascii="Calibri" w:eastAsia="Calibri" w:hAnsi="Calibri" w:cs="Times New Roman"/>
    </w:rPr>
  </w:style>
  <w:style w:type="paragraph" w:styleId="Podnoje">
    <w:name w:val="footer"/>
    <w:basedOn w:val="Normal"/>
    <w:link w:val="PodnojeChar"/>
    <w:uiPriority w:val="99"/>
    <w:unhideWhenUsed/>
    <w:rsid w:val="002B0EFD"/>
    <w:pPr>
      <w:tabs>
        <w:tab w:val="center" w:pos="4320"/>
        <w:tab w:val="right" w:pos="8640"/>
      </w:tabs>
      <w:spacing w:after="0" w:line="240" w:lineRule="auto"/>
    </w:pPr>
  </w:style>
  <w:style w:type="character" w:customStyle="1" w:styleId="PodnojeChar">
    <w:name w:val="Podnožje Char"/>
    <w:basedOn w:val="Zadanifontodlomka"/>
    <w:link w:val="Podnoje"/>
    <w:uiPriority w:val="99"/>
    <w:rsid w:val="002B0E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351F-C5E8-4E0E-9E6C-08D526F4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18</Pages>
  <Words>4156</Words>
  <Characters>23691</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Zlaja</dc:creator>
  <cp:keywords/>
  <dc:description/>
  <cp:lastModifiedBy>Zlaja</cp:lastModifiedBy>
  <cp:revision>24</cp:revision>
  <dcterms:created xsi:type="dcterms:W3CDTF">2018-10-11T16:52:00Z</dcterms:created>
  <dcterms:modified xsi:type="dcterms:W3CDTF">2019-02-04T12:14:00Z</dcterms:modified>
</cp:coreProperties>
</file>